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67" w:rsidRDefault="00343267" w:rsidP="00197861">
      <w:pPr>
        <w:spacing w:line="360" w:lineRule="auto"/>
        <w:rPr>
          <w:rFonts w:ascii="Arial" w:hAnsi="Arial" w:cs="Arial"/>
          <w:b/>
          <w:noProof/>
          <w:sz w:val="20"/>
          <w:szCs w:val="20"/>
        </w:rPr>
      </w:pPr>
    </w:p>
    <w:p w:rsidR="001C2518" w:rsidRDefault="00343267" w:rsidP="00E53D03">
      <w:pPr>
        <w:spacing w:line="360" w:lineRule="auto"/>
        <w:jc w:val="center"/>
        <w:rPr>
          <w:rFonts w:ascii="Arial" w:hAnsi="Arial" w:cs="Arial"/>
          <w:b/>
          <w:noProof/>
          <w:sz w:val="20"/>
          <w:szCs w:val="20"/>
        </w:rPr>
      </w:pPr>
      <w:r>
        <w:rPr>
          <w:rFonts w:ascii="Arial" w:hAnsi="Arial" w:cs="Arial"/>
          <w:b/>
          <w:noProof/>
          <w:sz w:val="20"/>
          <w:szCs w:val="20"/>
        </w:rPr>
        <w:drawing>
          <wp:inline distT="0" distB="0" distL="0" distR="0">
            <wp:extent cx="4124325" cy="9699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41632" cy="974050"/>
                    </a:xfrm>
                    <a:prstGeom prst="rect">
                      <a:avLst/>
                    </a:prstGeom>
                  </pic:spPr>
                </pic:pic>
              </a:graphicData>
            </a:graphic>
          </wp:inline>
        </w:drawing>
      </w:r>
    </w:p>
    <w:p w:rsidR="001C2518" w:rsidRDefault="001C2518" w:rsidP="001C2518">
      <w:pPr>
        <w:spacing w:line="360" w:lineRule="auto"/>
        <w:rPr>
          <w:rFonts w:ascii="Arial" w:hAnsi="Arial" w:cs="Arial"/>
          <w:b/>
          <w:noProof/>
          <w:sz w:val="20"/>
          <w:szCs w:val="20"/>
        </w:rPr>
      </w:pPr>
    </w:p>
    <w:p w:rsidR="00A37837" w:rsidRDefault="001C2518" w:rsidP="00EE0A4F">
      <w:pPr>
        <w:rPr>
          <w:rFonts w:ascii="Arial" w:hAnsi="Arial" w:cs="Arial"/>
          <w:b/>
          <w:noProof/>
          <w:sz w:val="20"/>
          <w:szCs w:val="20"/>
        </w:rPr>
      </w:pPr>
      <w:r>
        <w:rPr>
          <w:rFonts w:ascii="Arial" w:hAnsi="Arial" w:cs="Arial"/>
          <w:b/>
          <w:noProof/>
          <w:sz w:val="20"/>
          <w:szCs w:val="20"/>
        </w:rPr>
        <w:t>MEDIA ALERT</w:t>
      </w:r>
      <w:r w:rsidR="00A37837">
        <w:rPr>
          <w:rFonts w:ascii="Arial" w:hAnsi="Arial" w:cs="Arial"/>
          <w:b/>
          <w:noProof/>
          <w:sz w:val="20"/>
          <w:szCs w:val="20"/>
        </w:rPr>
        <w:t xml:space="preserve"> (10/13</w:t>
      </w:r>
      <w:r w:rsidR="008E0D59">
        <w:rPr>
          <w:rFonts w:ascii="Arial" w:hAnsi="Arial" w:cs="Arial"/>
          <w:b/>
          <w:noProof/>
          <w:sz w:val="20"/>
          <w:szCs w:val="20"/>
        </w:rPr>
        <w:t>/2015</w:t>
      </w:r>
      <w:r w:rsidR="00A02B69">
        <w:rPr>
          <w:rFonts w:ascii="Arial" w:hAnsi="Arial" w:cs="Arial"/>
          <w:b/>
          <w:noProof/>
          <w:sz w:val="20"/>
          <w:szCs w:val="20"/>
        </w:rPr>
        <w:t>)</w:t>
      </w:r>
      <w:r>
        <w:rPr>
          <w:rFonts w:ascii="Arial" w:hAnsi="Arial" w:cs="Arial"/>
          <w:b/>
          <w:noProof/>
          <w:sz w:val="20"/>
          <w:szCs w:val="20"/>
        </w:rPr>
        <w:t xml:space="preserve">: </w:t>
      </w:r>
    </w:p>
    <w:p w:rsidR="001C2518" w:rsidRDefault="001C2518" w:rsidP="00EE0A4F">
      <w:pPr>
        <w:rPr>
          <w:rFonts w:ascii="Arial" w:hAnsi="Arial" w:cs="Arial"/>
          <w:b/>
          <w:noProof/>
          <w:sz w:val="20"/>
          <w:szCs w:val="20"/>
        </w:rPr>
      </w:pPr>
    </w:p>
    <w:p w:rsidR="0028327B" w:rsidRDefault="00343267" w:rsidP="00244EE7">
      <w:pPr>
        <w:jc w:val="center"/>
        <w:rPr>
          <w:rFonts w:ascii="Arial" w:hAnsi="Arial" w:cs="Arial"/>
          <w:b/>
          <w:noProof/>
          <w:sz w:val="32"/>
          <w:szCs w:val="32"/>
        </w:rPr>
      </w:pPr>
      <w:r w:rsidRPr="002B1E13">
        <w:rPr>
          <w:rFonts w:ascii="Arial" w:hAnsi="Arial" w:cs="Arial"/>
          <w:b/>
          <w:noProof/>
          <w:sz w:val="32"/>
          <w:szCs w:val="32"/>
        </w:rPr>
        <w:t>Studio Movie Grill</w:t>
      </w:r>
      <w:r w:rsidR="00464AA4" w:rsidRPr="002B1E13">
        <w:rPr>
          <w:rFonts w:ascii="Arial" w:hAnsi="Arial" w:cs="Arial"/>
          <w:b/>
          <w:noProof/>
          <w:sz w:val="32"/>
          <w:szCs w:val="32"/>
        </w:rPr>
        <w:t xml:space="preserve"> </w:t>
      </w:r>
      <w:r w:rsidR="002B1E13" w:rsidRPr="002B1E13">
        <w:rPr>
          <w:rFonts w:ascii="Arial" w:hAnsi="Arial" w:cs="Arial"/>
          <w:b/>
          <w:noProof/>
          <w:sz w:val="32"/>
          <w:szCs w:val="32"/>
        </w:rPr>
        <w:t>Launches</w:t>
      </w:r>
      <w:r w:rsidR="00A37837" w:rsidRPr="002B1E13">
        <w:rPr>
          <w:rFonts w:ascii="Arial" w:hAnsi="Arial" w:cs="Arial"/>
          <w:b/>
          <w:noProof/>
          <w:sz w:val="32"/>
          <w:szCs w:val="32"/>
        </w:rPr>
        <w:t xml:space="preserve"> </w:t>
      </w:r>
    </w:p>
    <w:p w:rsidR="00F121D1" w:rsidRDefault="00A37837" w:rsidP="00244EE7">
      <w:pPr>
        <w:jc w:val="center"/>
        <w:rPr>
          <w:rFonts w:ascii="Arial" w:hAnsi="Arial" w:cs="Arial"/>
          <w:b/>
          <w:noProof/>
          <w:sz w:val="32"/>
          <w:szCs w:val="32"/>
        </w:rPr>
      </w:pPr>
      <w:r w:rsidRPr="002B1E13">
        <w:rPr>
          <w:rFonts w:ascii="Arial" w:hAnsi="Arial" w:cs="Arial"/>
          <w:b/>
          <w:noProof/>
          <w:sz w:val="32"/>
          <w:szCs w:val="32"/>
        </w:rPr>
        <w:t>Fight Against Hunger Campaign</w:t>
      </w:r>
    </w:p>
    <w:p w:rsidR="00244EE7" w:rsidRPr="002B1E13" w:rsidRDefault="00244EE7" w:rsidP="00244EE7">
      <w:pPr>
        <w:jc w:val="center"/>
        <w:rPr>
          <w:rFonts w:ascii="Arial" w:hAnsi="Arial" w:cs="Arial"/>
          <w:b/>
          <w:noProof/>
          <w:sz w:val="32"/>
          <w:szCs w:val="32"/>
        </w:rPr>
      </w:pPr>
    </w:p>
    <w:p w:rsidR="00FC1DD9" w:rsidRPr="002B1E13" w:rsidRDefault="00FC1DD9" w:rsidP="00FC1DD9">
      <w:pPr>
        <w:jc w:val="center"/>
        <w:rPr>
          <w:rFonts w:ascii="Arial" w:hAnsi="Arial" w:cs="Arial"/>
          <w:i/>
          <w:iCs/>
        </w:rPr>
      </w:pPr>
      <w:r w:rsidRPr="00123D26">
        <w:rPr>
          <w:rFonts w:ascii="Arial" w:hAnsi="Arial" w:cs="Arial"/>
          <w:i/>
          <w:iCs/>
        </w:rPr>
        <w:t xml:space="preserve">In Anticipation Of “Hunger Games: </w:t>
      </w:r>
      <w:proofErr w:type="spellStart"/>
      <w:r w:rsidRPr="00123D26">
        <w:rPr>
          <w:rFonts w:ascii="Arial" w:hAnsi="Arial" w:cs="Arial"/>
          <w:i/>
          <w:iCs/>
        </w:rPr>
        <w:t>Mockingjay</w:t>
      </w:r>
      <w:proofErr w:type="spellEnd"/>
      <w:r>
        <w:rPr>
          <w:rFonts w:ascii="Arial" w:hAnsi="Arial" w:cs="Arial"/>
          <w:i/>
          <w:iCs/>
        </w:rPr>
        <w:t xml:space="preserve"> </w:t>
      </w:r>
      <w:r w:rsidRPr="00123D26">
        <w:rPr>
          <w:rFonts w:ascii="Arial" w:hAnsi="Arial" w:cs="Arial"/>
          <w:i/>
          <w:iCs/>
        </w:rPr>
        <w:t>- Part 2” All Ticket Proceeds Over 4-Day Period Will Be Donated To Local Food Banks</w:t>
      </w:r>
    </w:p>
    <w:p w:rsidR="00FC1DD9" w:rsidRDefault="00FC1DD9" w:rsidP="00FC1DD9">
      <w:pPr>
        <w:spacing w:line="360" w:lineRule="auto"/>
        <w:jc w:val="center"/>
        <w:rPr>
          <w:rFonts w:ascii="Arial" w:hAnsi="Arial" w:cs="Arial"/>
          <w:i/>
          <w:iCs/>
          <w:sz w:val="20"/>
          <w:szCs w:val="20"/>
        </w:rPr>
      </w:pPr>
    </w:p>
    <w:p w:rsidR="00FC1DD9" w:rsidRDefault="00FC1DD9" w:rsidP="00FC1DD9">
      <w:pPr>
        <w:rPr>
          <w:rFonts w:ascii="Arial" w:hAnsi="Arial" w:cs="Arial"/>
          <w:sz w:val="20"/>
          <w:szCs w:val="20"/>
        </w:rPr>
      </w:pPr>
      <w:r>
        <w:rPr>
          <w:rFonts w:ascii="Arial" w:hAnsi="Arial" w:cs="Arial"/>
          <w:sz w:val="20"/>
          <w:szCs w:val="20"/>
        </w:rPr>
        <w:t xml:space="preserve">Proudly continuing its tradition of community involvement, from Monday, October 19 through Thursday, October 22, Studio Movie Grill locations </w:t>
      </w:r>
      <w:r w:rsidR="000E500C">
        <w:rPr>
          <w:rFonts w:ascii="Arial" w:hAnsi="Arial" w:cs="Arial"/>
          <w:sz w:val="20"/>
          <w:szCs w:val="20"/>
        </w:rPr>
        <w:t xml:space="preserve">in all 10 states </w:t>
      </w:r>
      <w:r>
        <w:rPr>
          <w:rFonts w:ascii="Arial" w:hAnsi="Arial" w:cs="Arial"/>
          <w:sz w:val="20"/>
          <w:szCs w:val="20"/>
        </w:rPr>
        <w:t xml:space="preserve">nationwide will host $5 movies and donate all proceeds to local food banks. </w:t>
      </w:r>
    </w:p>
    <w:p w:rsidR="000E500C" w:rsidRDefault="000E500C" w:rsidP="00347054">
      <w:pPr>
        <w:rPr>
          <w:rFonts w:ascii="Arial" w:hAnsi="Arial" w:cs="Arial"/>
          <w:sz w:val="20"/>
          <w:szCs w:val="20"/>
        </w:rPr>
      </w:pPr>
    </w:p>
    <w:p w:rsidR="00347054" w:rsidRDefault="000740C1" w:rsidP="00347054">
      <w:pPr>
        <w:rPr>
          <w:rFonts w:ascii="Arial" w:hAnsi="Arial" w:cs="Arial"/>
          <w:sz w:val="20"/>
          <w:szCs w:val="20"/>
        </w:rPr>
      </w:pPr>
      <w:r>
        <w:rPr>
          <w:rFonts w:ascii="Arial" w:hAnsi="Arial" w:cs="Arial"/>
          <w:sz w:val="20"/>
          <w:szCs w:val="20"/>
        </w:rPr>
        <w:t>Additionally,</w:t>
      </w:r>
      <w:r w:rsidR="000E500C">
        <w:rPr>
          <w:rFonts w:ascii="Arial" w:hAnsi="Arial" w:cs="Arial"/>
          <w:sz w:val="20"/>
          <w:szCs w:val="20"/>
        </w:rPr>
        <w:t xml:space="preserve"> </w:t>
      </w:r>
      <w:r>
        <w:rPr>
          <w:rFonts w:ascii="Arial" w:hAnsi="Arial" w:cs="Arial"/>
          <w:sz w:val="20"/>
          <w:szCs w:val="20"/>
        </w:rPr>
        <w:t xml:space="preserve">10% of the proceeds raised from online sales of Hunger Games-themed digital gift cards will benefit </w:t>
      </w:r>
      <w:r w:rsidR="009046E0">
        <w:rPr>
          <w:rFonts w:ascii="Arial" w:hAnsi="Arial" w:cs="Arial"/>
          <w:sz w:val="20"/>
          <w:szCs w:val="20"/>
        </w:rPr>
        <w:t xml:space="preserve">these </w:t>
      </w:r>
      <w:r>
        <w:rPr>
          <w:rFonts w:ascii="Arial" w:hAnsi="Arial" w:cs="Arial"/>
          <w:sz w:val="20"/>
          <w:szCs w:val="20"/>
        </w:rPr>
        <w:t xml:space="preserve">partnering food banks. </w:t>
      </w:r>
      <w:r w:rsidR="00C4277D">
        <w:rPr>
          <w:rFonts w:ascii="Arial" w:hAnsi="Arial" w:cs="Arial"/>
          <w:sz w:val="20"/>
          <w:szCs w:val="20"/>
        </w:rPr>
        <w:t>Gift</w:t>
      </w:r>
      <w:r>
        <w:rPr>
          <w:rFonts w:ascii="Arial" w:hAnsi="Arial" w:cs="Arial"/>
          <w:sz w:val="20"/>
          <w:szCs w:val="20"/>
        </w:rPr>
        <w:t xml:space="preserve"> cards </w:t>
      </w:r>
      <w:r w:rsidR="009046E0">
        <w:rPr>
          <w:rFonts w:ascii="Arial" w:hAnsi="Arial" w:cs="Arial"/>
          <w:sz w:val="20"/>
          <w:szCs w:val="20"/>
        </w:rPr>
        <w:t xml:space="preserve">make great holiday offerings and </w:t>
      </w:r>
      <w:r>
        <w:rPr>
          <w:rFonts w:ascii="Arial" w:hAnsi="Arial" w:cs="Arial"/>
          <w:sz w:val="20"/>
          <w:szCs w:val="20"/>
        </w:rPr>
        <w:t xml:space="preserve">will be available online from October 23 – November 25 at </w:t>
      </w:r>
      <w:hyperlink r:id="rId6" w:history="1">
        <w:r w:rsidR="000A2770" w:rsidRPr="00BB08B1">
          <w:rPr>
            <w:rStyle w:val="Hyperlink"/>
            <w:rFonts w:ascii="Arial" w:hAnsi="Arial" w:cs="Arial"/>
            <w:sz w:val="20"/>
            <w:szCs w:val="20"/>
          </w:rPr>
          <w:t>www.studiomoviegrill.com</w:t>
        </w:r>
      </w:hyperlink>
      <w:r w:rsidR="009046E0">
        <w:rPr>
          <w:rFonts w:ascii="Arial" w:hAnsi="Arial" w:cs="Arial"/>
          <w:sz w:val="20"/>
          <w:szCs w:val="20"/>
        </w:rPr>
        <w:t>.</w:t>
      </w:r>
    </w:p>
    <w:p w:rsidR="001C2518" w:rsidRDefault="001C2518" w:rsidP="006D57AD">
      <w:pPr>
        <w:rPr>
          <w:rFonts w:ascii="Arial" w:hAnsi="Arial" w:cs="Arial"/>
          <w:sz w:val="20"/>
          <w:szCs w:val="20"/>
        </w:rPr>
      </w:pPr>
    </w:p>
    <w:p w:rsidR="00252240" w:rsidRDefault="001C2518" w:rsidP="006D57AD">
      <w:pPr>
        <w:ind w:left="720" w:hanging="720"/>
        <w:rPr>
          <w:rFonts w:ascii="Arial" w:hAnsi="Arial" w:cs="Arial"/>
          <w:sz w:val="20"/>
          <w:szCs w:val="20"/>
        </w:rPr>
      </w:pPr>
      <w:r w:rsidRPr="009E76B9">
        <w:rPr>
          <w:rFonts w:ascii="Arial" w:hAnsi="Arial" w:cs="Arial"/>
          <w:b/>
          <w:sz w:val="20"/>
          <w:szCs w:val="20"/>
        </w:rPr>
        <w:t>What:</w:t>
      </w:r>
      <w:r w:rsidR="00E53D03" w:rsidRPr="009E76B9">
        <w:rPr>
          <w:rFonts w:ascii="Arial" w:hAnsi="Arial" w:cs="Arial"/>
          <w:sz w:val="20"/>
          <w:szCs w:val="20"/>
        </w:rPr>
        <w:tab/>
      </w:r>
      <w:r w:rsidR="00800C2E" w:rsidRPr="00800C2E">
        <w:rPr>
          <w:rFonts w:ascii="Arial" w:hAnsi="Arial" w:cs="Arial"/>
          <w:b/>
          <w:sz w:val="20"/>
          <w:szCs w:val="20"/>
        </w:rPr>
        <w:t>“SMG Fight Against Hunger”</w:t>
      </w:r>
      <w:r w:rsidR="0056369B">
        <w:rPr>
          <w:rFonts w:ascii="Arial" w:hAnsi="Arial" w:cs="Arial"/>
          <w:sz w:val="20"/>
          <w:szCs w:val="20"/>
        </w:rPr>
        <w:t xml:space="preserve"> </w:t>
      </w:r>
    </w:p>
    <w:p w:rsidR="00252240" w:rsidRPr="00252240" w:rsidRDefault="00252240" w:rsidP="006D57AD">
      <w:pPr>
        <w:rPr>
          <w:rFonts w:ascii="Arial" w:hAnsi="Arial" w:cs="Arial"/>
          <w:sz w:val="20"/>
          <w:szCs w:val="20"/>
        </w:rPr>
      </w:pPr>
    </w:p>
    <w:p w:rsidR="00C819EF" w:rsidRDefault="001C2518" w:rsidP="006D57AD">
      <w:pPr>
        <w:tabs>
          <w:tab w:val="left" w:pos="1440"/>
        </w:tabs>
        <w:rPr>
          <w:rFonts w:ascii="Arial" w:hAnsi="Arial" w:cs="Arial"/>
          <w:sz w:val="20"/>
          <w:szCs w:val="20"/>
        </w:rPr>
      </w:pPr>
      <w:r w:rsidRPr="00252240">
        <w:rPr>
          <w:rFonts w:ascii="Arial" w:hAnsi="Arial" w:cs="Arial"/>
          <w:b/>
          <w:sz w:val="20"/>
          <w:szCs w:val="20"/>
        </w:rPr>
        <w:t>When:</w:t>
      </w:r>
      <w:r w:rsidR="00347054">
        <w:rPr>
          <w:rFonts w:ascii="Arial" w:hAnsi="Arial" w:cs="Arial"/>
          <w:sz w:val="20"/>
          <w:szCs w:val="20"/>
        </w:rPr>
        <w:t xml:space="preserve">  Monday, October 19 – Thursday, October</w:t>
      </w:r>
      <w:r w:rsidR="008B020B">
        <w:rPr>
          <w:rFonts w:ascii="Arial" w:hAnsi="Arial" w:cs="Arial"/>
          <w:sz w:val="20"/>
          <w:szCs w:val="20"/>
        </w:rPr>
        <w:t xml:space="preserve"> </w:t>
      </w:r>
      <w:r w:rsidR="002B1E13">
        <w:rPr>
          <w:rFonts w:ascii="Arial" w:hAnsi="Arial" w:cs="Arial"/>
          <w:sz w:val="20"/>
          <w:szCs w:val="20"/>
        </w:rPr>
        <w:t>22</w:t>
      </w:r>
      <w:r w:rsidR="0028327B">
        <w:rPr>
          <w:rFonts w:ascii="Arial" w:hAnsi="Arial" w:cs="Arial"/>
          <w:sz w:val="20"/>
          <w:szCs w:val="20"/>
        </w:rPr>
        <w:t>nd</w:t>
      </w:r>
    </w:p>
    <w:p w:rsidR="00C819EF" w:rsidRDefault="00C819EF" w:rsidP="006D57AD">
      <w:pPr>
        <w:tabs>
          <w:tab w:val="left" w:pos="1440"/>
        </w:tabs>
        <w:rPr>
          <w:rFonts w:ascii="Arial" w:hAnsi="Arial" w:cs="Arial"/>
          <w:sz w:val="20"/>
          <w:szCs w:val="20"/>
        </w:rPr>
      </w:pPr>
      <w:r>
        <w:rPr>
          <w:rFonts w:ascii="Arial" w:hAnsi="Arial" w:cs="Arial"/>
          <w:sz w:val="20"/>
          <w:szCs w:val="20"/>
        </w:rPr>
        <w:t xml:space="preserve">             </w:t>
      </w:r>
      <w:r w:rsidR="00347054">
        <w:rPr>
          <w:rFonts w:ascii="Arial" w:hAnsi="Arial" w:cs="Arial"/>
          <w:sz w:val="20"/>
          <w:szCs w:val="20"/>
        </w:rPr>
        <w:t>Every movie, any show time from o</w:t>
      </w:r>
      <w:r>
        <w:rPr>
          <w:rFonts w:ascii="Arial" w:hAnsi="Arial" w:cs="Arial"/>
          <w:sz w:val="20"/>
          <w:szCs w:val="20"/>
        </w:rPr>
        <w:t>pen to close</w:t>
      </w:r>
    </w:p>
    <w:p w:rsidR="00C819EF" w:rsidRDefault="00C819EF" w:rsidP="006D57AD">
      <w:pPr>
        <w:tabs>
          <w:tab w:val="left" w:pos="1440"/>
        </w:tabs>
        <w:rPr>
          <w:rFonts w:ascii="Arial" w:hAnsi="Arial" w:cs="Arial"/>
          <w:sz w:val="20"/>
          <w:szCs w:val="20"/>
        </w:rPr>
      </w:pPr>
    </w:p>
    <w:p w:rsidR="00C819EF" w:rsidRDefault="00C819EF" w:rsidP="006D57AD">
      <w:pPr>
        <w:tabs>
          <w:tab w:val="left" w:pos="1440"/>
        </w:tabs>
        <w:rPr>
          <w:rFonts w:ascii="Arial" w:hAnsi="Arial" w:cs="Arial"/>
          <w:sz w:val="20"/>
          <w:szCs w:val="20"/>
        </w:rPr>
      </w:pPr>
      <w:r>
        <w:rPr>
          <w:rFonts w:ascii="Arial" w:hAnsi="Arial" w:cs="Arial"/>
          <w:b/>
          <w:sz w:val="20"/>
          <w:szCs w:val="20"/>
        </w:rPr>
        <w:t>Where</w:t>
      </w:r>
      <w:r w:rsidRPr="00252240">
        <w:rPr>
          <w:rFonts w:ascii="Arial" w:hAnsi="Arial" w:cs="Arial"/>
          <w:b/>
          <w:sz w:val="20"/>
          <w:szCs w:val="20"/>
        </w:rPr>
        <w:t>:</w:t>
      </w:r>
      <w:r w:rsidR="00025171">
        <w:rPr>
          <w:rFonts w:ascii="Arial" w:hAnsi="Arial" w:cs="Arial"/>
          <w:sz w:val="20"/>
          <w:szCs w:val="20"/>
        </w:rPr>
        <w:t xml:space="preserve"> </w:t>
      </w:r>
      <w:r>
        <w:rPr>
          <w:rFonts w:ascii="Arial" w:hAnsi="Arial" w:cs="Arial"/>
          <w:sz w:val="20"/>
          <w:szCs w:val="20"/>
        </w:rPr>
        <w:t>Studio Movie Grill The Colony</w:t>
      </w:r>
      <w:r w:rsidR="000E500C">
        <w:rPr>
          <w:rFonts w:ascii="Arial" w:hAnsi="Arial" w:cs="Arial"/>
          <w:sz w:val="20"/>
          <w:szCs w:val="20"/>
        </w:rPr>
        <w:t xml:space="preserve"> / Benefitting Metro Relief</w:t>
      </w:r>
    </w:p>
    <w:p w:rsidR="00C819EF" w:rsidRDefault="00C819EF" w:rsidP="006D57AD">
      <w:pPr>
        <w:tabs>
          <w:tab w:val="left" w:pos="1440"/>
        </w:tabs>
        <w:ind w:left="720"/>
        <w:rPr>
          <w:rFonts w:ascii="Arial" w:hAnsi="Arial" w:cs="Arial"/>
          <w:sz w:val="20"/>
          <w:szCs w:val="20"/>
        </w:rPr>
      </w:pPr>
      <w:r>
        <w:rPr>
          <w:rFonts w:ascii="Arial" w:hAnsi="Arial" w:cs="Arial"/>
          <w:sz w:val="20"/>
          <w:szCs w:val="20"/>
        </w:rPr>
        <w:t>4800 State Hwy. 121</w:t>
      </w:r>
    </w:p>
    <w:p w:rsidR="00025171" w:rsidRDefault="00C819EF" w:rsidP="006D57AD">
      <w:pPr>
        <w:tabs>
          <w:tab w:val="left" w:pos="1440"/>
        </w:tabs>
        <w:ind w:left="720"/>
        <w:rPr>
          <w:rFonts w:ascii="Arial" w:hAnsi="Arial" w:cs="Arial"/>
          <w:sz w:val="20"/>
          <w:szCs w:val="20"/>
        </w:rPr>
      </w:pPr>
      <w:r>
        <w:rPr>
          <w:rFonts w:ascii="Arial" w:hAnsi="Arial" w:cs="Arial"/>
          <w:sz w:val="20"/>
          <w:szCs w:val="20"/>
        </w:rPr>
        <w:t>The Colony, TX 75056</w:t>
      </w:r>
    </w:p>
    <w:p w:rsidR="00244EE7" w:rsidRDefault="00244EE7" w:rsidP="0028327B">
      <w:pPr>
        <w:tabs>
          <w:tab w:val="left" w:pos="1440"/>
        </w:tabs>
        <w:ind w:left="720"/>
        <w:rPr>
          <w:rFonts w:ascii="Arial" w:hAnsi="Arial" w:cs="Arial"/>
          <w:sz w:val="20"/>
          <w:szCs w:val="20"/>
        </w:rPr>
      </w:pPr>
    </w:p>
    <w:p w:rsidR="00244EE7" w:rsidRDefault="00244EE7" w:rsidP="0028327B">
      <w:pPr>
        <w:tabs>
          <w:tab w:val="left" w:pos="1440"/>
        </w:tabs>
        <w:ind w:left="720"/>
        <w:rPr>
          <w:rFonts w:ascii="Arial" w:hAnsi="Arial" w:cs="Arial"/>
          <w:sz w:val="20"/>
          <w:szCs w:val="20"/>
        </w:rPr>
      </w:pPr>
      <w:r>
        <w:rPr>
          <w:rFonts w:ascii="Arial" w:hAnsi="Arial" w:cs="Arial"/>
          <w:sz w:val="20"/>
          <w:szCs w:val="20"/>
        </w:rPr>
        <w:t>SMG Colleyville</w:t>
      </w:r>
      <w:r w:rsidR="000E500C">
        <w:rPr>
          <w:rFonts w:ascii="Arial" w:hAnsi="Arial" w:cs="Arial"/>
          <w:sz w:val="20"/>
          <w:szCs w:val="20"/>
        </w:rPr>
        <w:t xml:space="preserve"> / Benefitting Tarrant Area Food Bank</w:t>
      </w:r>
    </w:p>
    <w:p w:rsidR="00244EE7" w:rsidRDefault="00244EE7" w:rsidP="0028327B">
      <w:pPr>
        <w:tabs>
          <w:tab w:val="left" w:pos="1440"/>
        </w:tabs>
        <w:ind w:left="720"/>
        <w:rPr>
          <w:rFonts w:ascii="Arial" w:hAnsi="Arial" w:cs="Arial"/>
          <w:sz w:val="20"/>
          <w:szCs w:val="20"/>
        </w:rPr>
      </w:pPr>
      <w:r>
        <w:rPr>
          <w:rFonts w:ascii="Arial" w:hAnsi="Arial" w:cs="Arial"/>
          <w:sz w:val="20"/>
          <w:szCs w:val="20"/>
        </w:rPr>
        <w:t xml:space="preserve">5655 Colleyville Blvd. </w:t>
      </w:r>
    </w:p>
    <w:p w:rsidR="00244EE7" w:rsidRDefault="00244EE7" w:rsidP="0028327B">
      <w:pPr>
        <w:tabs>
          <w:tab w:val="left" w:pos="1440"/>
        </w:tabs>
        <w:ind w:left="720"/>
        <w:rPr>
          <w:rFonts w:ascii="Arial" w:hAnsi="Arial" w:cs="Arial"/>
          <w:sz w:val="20"/>
          <w:szCs w:val="20"/>
        </w:rPr>
      </w:pPr>
      <w:r>
        <w:rPr>
          <w:rFonts w:ascii="Arial" w:hAnsi="Arial" w:cs="Arial"/>
          <w:sz w:val="20"/>
          <w:szCs w:val="20"/>
        </w:rPr>
        <w:t>Colleyville, TX 96034</w:t>
      </w:r>
    </w:p>
    <w:p w:rsidR="00244EE7" w:rsidRDefault="00244EE7" w:rsidP="0028327B">
      <w:pPr>
        <w:tabs>
          <w:tab w:val="left" w:pos="1440"/>
        </w:tabs>
        <w:ind w:left="720"/>
        <w:rPr>
          <w:rFonts w:ascii="Arial" w:hAnsi="Arial" w:cs="Arial"/>
          <w:sz w:val="20"/>
          <w:szCs w:val="20"/>
        </w:rPr>
      </w:pPr>
    </w:p>
    <w:p w:rsidR="00244EE7" w:rsidRDefault="00244EE7" w:rsidP="0028327B">
      <w:pPr>
        <w:tabs>
          <w:tab w:val="left" w:pos="1440"/>
        </w:tabs>
        <w:ind w:left="720"/>
        <w:rPr>
          <w:rFonts w:ascii="Arial" w:hAnsi="Arial" w:cs="Arial"/>
          <w:sz w:val="20"/>
          <w:szCs w:val="20"/>
        </w:rPr>
      </w:pPr>
      <w:r>
        <w:rPr>
          <w:rFonts w:ascii="Arial" w:hAnsi="Arial" w:cs="Arial"/>
          <w:sz w:val="20"/>
          <w:szCs w:val="20"/>
        </w:rPr>
        <w:t>SMG Lewisville</w:t>
      </w:r>
      <w:r w:rsidR="000E500C">
        <w:rPr>
          <w:rFonts w:ascii="Arial" w:hAnsi="Arial" w:cs="Arial"/>
          <w:sz w:val="20"/>
          <w:szCs w:val="20"/>
        </w:rPr>
        <w:t xml:space="preserve"> / Benefitting North Texas Food Bank</w:t>
      </w:r>
    </w:p>
    <w:p w:rsidR="00244EE7" w:rsidRDefault="00244EE7" w:rsidP="0028327B">
      <w:pPr>
        <w:tabs>
          <w:tab w:val="left" w:pos="1440"/>
        </w:tabs>
        <w:ind w:left="720"/>
        <w:rPr>
          <w:rFonts w:ascii="Arial" w:hAnsi="Arial" w:cs="Arial"/>
          <w:sz w:val="20"/>
          <w:szCs w:val="20"/>
        </w:rPr>
      </w:pPr>
      <w:proofErr w:type="gramStart"/>
      <w:r>
        <w:rPr>
          <w:rFonts w:ascii="Arial" w:hAnsi="Arial" w:cs="Arial"/>
          <w:sz w:val="20"/>
          <w:szCs w:val="20"/>
        </w:rPr>
        <w:t xml:space="preserve">1600 </w:t>
      </w:r>
      <w:proofErr w:type="spellStart"/>
      <w:r>
        <w:rPr>
          <w:rFonts w:ascii="Arial" w:hAnsi="Arial" w:cs="Arial"/>
          <w:sz w:val="20"/>
          <w:szCs w:val="20"/>
        </w:rPr>
        <w:t>Stemmons</w:t>
      </w:r>
      <w:proofErr w:type="spellEnd"/>
      <w:r>
        <w:rPr>
          <w:rFonts w:ascii="Arial" w:hAnsi="Arial" w:cs="Arial"/>
          <w:sz w:val="20"/>
          <w:szCs w:val="20"/>
        </w:rPr>
        <w:t xml:space="preserve"> </w:t>
      </w:r>
      <w:proofErr w:type="spellStart"/>
      <w:r>
        <w:rPr>
          <w:rFonts w:ascii="Arial" w:hAnsi="Arial" w:cs="Arial"/>
          <w:sz w:val="20"/>
          <w:szCs w:val="20"/>
        </w:rPr>
        <w:t>Fwy</w:t>
      </w:r>
      <w:proofErr w:type="spellEnd"/>
      <w:r>
        <w:rPr>
          <w:rFonts w:ascii="Arial" w:hAnsi="Arial" w:cs="Arial"/>
          <w:sz w:val="20"/>
          <w:szCs w:val="20"/>
        </w:rPr>
        <w:t>.</w:t>
      </w:r>
      <w:proofErr w:type="gramEnd"/>
    </w:p>
    <w:p w:rsidR="00244EE7" w:rsidRDefault="00244EE7" w:rsidP="0028327B">
      <w:pPr>
        <w:tabs>
          <w:tab w:val="left" w:pos="1440"/>
        </w:tabs>
        <w:ind w:left="720"/>
        <w:rPr>
          <w:rFonts w:ascii="Arial" w:hAnsi="Arial" w:cs="Arial"/>
          <w:sz w:val="20"/>
          <w:szCs w:val="20"/>
        </w:rPr>
      </w:pPr>
      <w:r>
        <w:rPr>
          <w:rFonts w:ascii="Arial" w:hAnsi="Arial" w:cs="Arial"/>
          <w:sz w:val="20"/>
          <w:szCs w:val="20"/>
        </w:rPr>
        <w:t>Lewisville, TX 75067</w:t>
      </w:r>
    </w:p>
    <w:p w:rsidR="00244EE7" w:rsidRDefault="00244EE7" w:rsidP="0028327B">
      <w:pPr>
        <w:tabs>
          <w:tab w:val="left" w:pos="1440"/>
        </w:tabs>
        <w:ind w:left="720"/>
        <w:rPr>
          <w:rFonts w:ascii="Arial" w:hAnsi="Arial" w:cs="Arial"/>
          <w:sz w:val="20"/>
          <w:szCs w:val="20"/>
        </w:rPr>
      </w:pPr>
    </w:p>
    <w:p w:rsidR="00244EE7" w:rsidRPr="000E500C" w:rsidRDefault="00244EE7" w:rsidP="0028327B">
      <w:pPr>
        <w:tabs>
          <w:tab w:val="left" w:pos="1440"/>
        </w:tabs>
        <w:ind w:left="720"/>
        <w:rPr>
          <w:rFonts w:ascii="Arial" w:hAnsi="Arial" w:cs="Arial"/>
          <w:b/>
          <w:sz w:val="20"/>
          <w:szCs w:val="20"/>
        </w:rPr>
      </w:pPr>
      <w:r>
        <w:rPr>
          <w:rFonts w:ascii="Arial" w:hAnsi="Arial" w:cs="Arial"/>
          <w:sz w:val="20"/>
          <w:szCs w:val="20"/>
        </w:rPr>
        <w:t>SMG Dallas Royal Lane</w:t>
      </w:r>
      <w:r w:rsidR="000E500C">
        <w:rPr>
          <w:rFonts w:ascii="Arial" w:hAnsi="Arial" w:cs="Arial"/>
          <w:sz w:val="20"/>
          <w:szCs w:val="20"/>
        </w:rPr>
        <w:t xml:space="preserve"> / Benefitting North Texas Food Bank</w:t>
      </w:r>
    </w:p>
    <w:p w:rsidR="00244EE7" w:rsidRDefault="00244EE7" w:rsidP="0028327B">
      <w:pPr>
        <w:tabs>
          <w:tab w:val="left" w:pos="1440"/>
        </w:tabs>
        <w:ind w:left="720"/>
        <w:rPr>
          <w:rFonts w:ascii="Arial" w:hAnsi="Arial" w:cs="Arial"/>
          <w:sz w:val="20"/>
          <w:szCs w:val="20"/>
        </w:rPr>
      </w:pPr>
      <w:r>
        <w:rPr>
          <w:rFonts w:ascii="Arial" w:hAnsi="Arial" w:cs="Arial"/>
          <w:sz w:val="20"/>
          <w:szCs w:val="20"/>
        </w:rPr>
        <w:t xml:space="preserve">11170 N. Central </w:t>
      </w:r>
      <w:proofErr w:type="spellStart"/>
      <w:r>
        <w:rPr>
          <w:rFonts w:ascii="Arial" w:hAnsi="Arial" w:cs="Arial"/>
          <w:sz w:val="20"/>
          <w:szCs w:val="20"/>
        </w:rPr>
        <w:t>Expy</w:t>
      </w:r>
      <w:proofErr w:type="spellEnd"/>
    </w:p>
    <w:p w:rsidR="00244EE7" w:rsidRDefault="00244EE7" w:rsidP="0028327B">
      <w:pPr>
        <w:tabs>
          <w:tab w:val="left" w:pos="1440"/>
        </w:tabs>
        <w:ind w:left="720"/>
        <w:rPr>
          <w:rFonts w:ascii="Arial" w:hAnsi="Arial" w:cs="Arial"/>
          <w:sz w:val="20"/>
          <w:szCs w:val="20"/>
        </w:rPr>
      </w:pPr>
      <w:r>
        <w:rPr>
          <w:rFonts w:ascii="Arial" w:hAnsi="Arial" w:cs="Arial"/>
          <w:sz w:val="20"/>
          <w:szCs w:val="20"/>
        </w:rPr>
        <w:t>Dallas, TX 75243</w:t>
      </w:r>
    </w:p>
    <w:p w:rsidR="00244EE7" w:rsidRDefault="00244EE7" w:rsidP="0028327B">
      <w:pPr>
        <w:tabs>
          <w:tab w:val="left" w:pos="1440"/>
        </w:tabs>
        <w:ind w:left="720"/>
        <w:rPr>
          <w:rFonts w:ascii="Arial" w:hAnsi="Arial" w:cs="Arial"/>
          <w:sz w:val="20"/>
          <w:szCs w:val="20"/>
        </w:rPr>
      </w:pPr>
    </w:p>
    <w:p w:rsidR="00244EE7" w:rsidRPr="000E500C" w:rsidRDefault="00244EE7" w:rsidP="0028327B">
      <w:pPr>
        <w:tabs>
          <w:tab w:val="left" w:pos="1440"/>
        </w:tabs>
        <w:ind w:left="720"/>
        <w:rPr>
          <w:rFonts w:ascii="Arial" w:hAnsi="Arial" w:cs="Arial"/>
          <w:b/>
          <w:sz w:val="20"/>
          <w:szCs w:val="20"/>
        </w:rPr>
      </w:pPr>
      <w:r>
        <w:rPr>
          <w:rFonts w:ascii="Arial" w:hAnsi="Arial" w:cs="Arial"/>
          <w:sz w:val="20"/>
          <w:szCs w:val="20"/>
        </w:rPr>
        <w:t>SMG Arlington</w:t>
      </w:r>
      <w:r w:rsidR="000E500C">
        <w:rPr>
          <w:rFonts w:ascii="Arial" w:hAnsi="Arial" w:cs="Arial"/>
          <w:sz w:val="20"/>
          <w:szCs w:val="20"/>
        </w:rPr>
        <w:t xml:space="preserve"> / Benefitting Tarrant Area Food Bank</w:t>
      </w:r>
    </w:p>
    <w:p w:rsidR="00244EE7" w:rsidRDefault="00244EE7" w:rsidP="0028327B">
      <w:pPr>
        <w:tabs>
          <w:tab w:val="left" w:pos="1440"/>
        </w:tabs>
        <w:ind w:left="720"/>
        <w:rPr>
          <w:rFonts w:ascii="Arial" w:hAnsi="Arial" w:cs="Arial"/>
          <w:sz w:val="20"/>
          <w:szCs w:val="20"/>
        </w:rPr>
      </w:pPr>
      <w:r>
        <w:rPr>
          <w:rFonts w:ascii="Arial" w:hAnsi="Arial" w:cs="Arial"/>
          <w:sz w:val="20"/>
          <w:szCs w:val="20"/>
        </w:rPr>
        <w:t>225 Merchants Row</w:t>
      </w:r>
    </w:p>
    <w:p w:rsidR="00244EE7" w:rsidRDefault="00244EE7" w:rsidP="0028327B">
      <w:pPr>
        <w:tabs>
          <w:tab w:val="left" w:pos="1440"/>
        </w:tabs>
        <w:ind w:left="720"/>
        <w:rPr>
          <w:rFonts w:ascii="Arial" w:hAnsi="Arial" w:cs="Arial"/>
          <w:sz w:val="20"/>
          <w:szCs w:val="20"/>
        </w:rPr>
      </w:pPr>
      <w:r>
        <w:rPr>
          <w:rFonts w:ascii="Arial" w:hAnsi="Arial" w:cs="Arial"/>
          <w:sz w:val="20"/>
          <w:szCs w:val="20"/>
        </w:rPr>
        <w:t>Arlington, TX 76018</w:t>
      </w:r>
    </w:p>
    <w:p w:rsidR="00244EE7" w:rsidRDefault="00244EE7" w:rsidP="0028327B">
      <w:pPr>
        <w:tabs>
          <w:tab w:val="left" w:pos="1440"/>
        </w:tabs>
        <w:ind w:left="720"/>
        <w:rPr>
          <w:rFonts w:ascii="Arial" w:hAnsi="Arial" w:cs="Arial"/>
          <w:sz w:val="20"/>
          <w:szCs w:val="20"/>
        </w:rPr>
      </w:pPr>
    </w:p>
    <w:p w:rsidR="00244EE7" w:rsidRDefault="00244EE7" w:rsidP="0028327B">
      <w:pPr>
        <w:tabs>
          <w:tab w:val="left" w:pos="1440"/>
        </w:tabs>
        <w:ind w:left="720"/>
        <w:rPr>
          <w:rFonts w:ascii="Arial" w:hAnsi="Arial" w:cs="Arial"/>
          <w:sz w:val="20"/>
          <w:szCs w:val="20"/>
        </w:rPr>
      </w:pPr>
      <w:r>
        <w:rPr>
          <w:rFonts w:ascii="Arial" w:hAnsi="Arial" w:cs="Arial"/>
          <w:sz w:val="20"/>
          <w:szCs w:val="20"/>
        </w:rPr>
        <w:t>SMG Northwest Hwy</w:t>
      </w:r>
      <w:r w:rsidR="000E500C">
        <w:rPr>
          <w:rFonts w:ascii="Arial" w:hAnsi="Arial" w:cs="Arial"/>
          <w:sz w:val="20"/>
          <w:szCs w:val="20"/>
        </w:rPr>
        <w:t xml:space="preserve"> / Benefitting North Texas Food Bank</w:t>
      </w:r>
    </w:p>
    <w:p w:rsidR="00244EE7" w:rsidRDefault="00244EE7" w:rsidP="0028327B">
      <w:pPr>
        <w:tabs>
          <w:tab w:val="left" w:pos="1440"/>
        </w:tabs>
        <w:ind w:left="720"/>
        <w:rPr>
          <w:rFonts w:ascii="Arial" w:hAnsi="Arial" w:cs="Arial"/>
          <w:sz w:val="20"/>
          <w:szCs w:val="20"/>
        </w:rPr>
      </w:pPr>
      <w:r>
        <w:rPr>
          <w:rFonts w:ascii="Arial" w:hAnsi="Arial" w:cs="Arial"/>
          <w:sz w:val="20"/>
          <w:szCs w:val="20"/>
        </w:rPr>
        <w:t>10110 Technology Blvd.</w:t>
      </w:r>
    </w:p>
    <w:p w:rsidR="00244EE7" w:rsidRDefault="00244EE7" w:rsidP="0028327B">
      <w:pPr>
        <w:tabs>
          <w:tab w:val="left" w:pos="1440"/>
        </w:tabs>
        <w:ind w:left="720"/>
        <w:rPr>
          <w:rFonts w:ascii="Arial" w:hAnsi="Arial" w:cs="Arial"/>
          <w:sz w:val="20"/>
          <w:szCs w:val="20"/>
        </w:rPr>
      </w:pPr>
      <w:r>
        <w:rPr>
          <w:rFonts w:ascii="Arial" w:hAnsi="Arial" w:cs="Arial"/>
          <w:sz w:val="20"/>
          <w:szCs w:val="20"/>
        </w:rPr>
        <w:t>Dallas, TX 75220</w:t>
      </w:r>
    </w:p>
    <w:p w:rsidR="00244EE7" w:rsidRDefault="00244EE7" w:rsidP="0028327B">
      <w:pPr>
        <w:tabs>
          <w:tab w:val="left" w:pos="1440"/>
        </w:tabs>
        <w:ind w:left="720"/>
        <w:rPr>
          <w:rFonts w:ascii="Arial" w:hAnsi="Arial" w:cs="Arial"/>
          <w:sz w:val="20"/>
          <w:szCs w:val="20"/>
        </w:rPr>
      </w:pPr>
    </w:p>
    <w:p w:rsidR="00E85A9A" w:rsidRDefault="00E85A9A" w:rsidP="0028327B">
      <w:pPr>
        <w:tabs>
          <w:tab w:val="left" w:pos="1440"/>
        </w:tabs>
        <w:ind w:left="720"/>
        <w:rPr>
          <w:rFonts w:ascii="Arial" w:hAnsi="Arial" w:cs="Arial"/>
          <w:sz w:val="20"/>
          <w:szCs w:val="20"/>
        </w:rPr>
      </w:pPr>
    </w:p>
    <w:p w:rsidR="00244EE7" w:rsidRDefault="00244EE7" w:rsidP="0028327B">
      <w:pPr>
        <w:tabs>
          <w:tab w:val="left" w:pos="1440"/>
        </w:tabs>
        <w:ind w:left="720"/>
        <w:rPr>
          <w:rFonts w:ascii="Arial" w:hAnsi="Arial" w:cs="Arial"/>
          <w:sz w:val="20"/>
          <w:szCs w:val="20"/>
        </w:rPr>
      </w:pPr>
      <w:r>
        <w:rPr>
          <w:rFonts w:ascii="Arial" w:hAnsi="Arial" w:cs="Arial"/>
          <w:sz w:val="20"/>
          <w:szCs w:val="20"/>
        </w:rPr>
        <w:t>SMG Spring Valley</w:t>
      </w:r>
      <w:r w:rsidR="000E500C">
        <w:rPr>
          <w:rFonts w:ascii="Arial" w:hAnsi="Arial" w:cs="Arial"/>
          <w:sz w:val="20"/>
          <w:szCs w:val="20"/>
        </w:rPr>
        <w:t xml:space="preserve"> /</w:t>
      </w:r>
      <w:r w:rsidR="00E85A9A" w:rsidRPr="00E85A9A">
        <w:rPr>
          <w:rFonts w:ascii="Arial" w:hAnsi="Arial" w:cs="Arial"/>
          <w:sz w:val="20"/>
          <w:szCs w:val="20"/>
        </w:rPr>
        <w:t xml:space="preserve"> </w:t>
      </w:r>
      <w:r w:rsidR="00E85A9A">
        <w:rPr>
          <w:rFonts w:ascii="Arial" w:hAnsi="Arial" w:cs="Arial"/>
          <w:sz w:val="20"/>
          <w:szCs w:val="20"/>
        </w:rPr>
        <w:t>Benefitting North Texas Food Bank</w:t>
      </w:r>
    </w:p>
    <w:p w:rsidR="00244EE7" w:rsidRDefault="00244EE7" w:rsidP="0028327B">
      <w:pPr>
        <w:tabs>
          <w:tab w:val="left" w:pos="1440"/>
        </w:tabs>
        <w:ind w:left="720"/>
        <w:rPr>
          <w:rFonts w:ascii="Arial" w:hAnsi="Arial" w:cs="Arial"/>
          <w:sz w:val="20"/>
          <w:szCs w:val="20"/>
        </w:rPr>
      </w:pPr>
      <w:r>
        <w:rPr>
          <w:rFonts w:ascii="Arial" w:hAnsi="Arial" w:cs="Arial"/>
          <w:sz w:val="20"/>
          <w:szCs w:val="20"/>
        </w:rPr>
        <w:t xml:space="preserve">13933 N. Central </w:t>
      </w:r>
      <w:proofErr w:type="spellStart"/>
      <w:r>
        <w:rPr>
          <w:rFonts w:ascii="Arial" w:hAnsi="Arial" w:cs="Arial"/>
          <w:sz w:val="20"/>
          <w:szCs w:val="20"/>
        </w:rPr>
        <w:t>Expy</w:t>
      </w:r>
      <w:proofErr w:type="spellEnd"/>
    </w:p>
    <w:p w:rsidR="00244EE7" w:rsidRDefault="00244EE7" w:rsidP="0028327B">
      <w:pPr>
        <w:tabs>
          <w:tab w:val="left" w:pos="1440"/>
        </w:tabs>
        <w:ind w:left="720"/>
        <w:rPr>
          <w:rFonts w:ascii="Arial" w:hAnsi="Arial" w:cs="Arial"/>
          <w:sz w:val="20"/>
          <w:szCs w:val="20"/>
        </w:rPr>
      </w:pPr>
      <w:r>
        <w:rPr>
          <w:rFonts w:ascii="Arial" w:hAnsi="Arial" w:cs="Arial"/>
          <w:sz w:val="20"/>
          <w:szCs w:val="20"/>
        </w:rPr>
        <w:t>Dallas, TX 75243</w:t>
      </w:r>
    </w:p>
    <w:p w:rsidR="000740C1" w:rsidRDefault="000740C1" w:rsidP="00E85A9A">
      <w:pPr>
        <w:tabs>
          <w:tab w:val="left" w:pos="1440"/>
        </w:tabs>
        <w:rPr>
          <w:rFonts w:ascii="Arial" w:hAnsi="Arial" w:cs="Arial"/>
          <w:sz w:val="20"/>
          <w:szCs w:val="20"/>
        </w:rPr>
      </w:pPr>
    </w:p>
    <w:p w:rsidR="00FF267D" w:rsidRDefault="00FF267D" w:rsidP="006D57AD">
      <w:pPr>
        <w:rPr>
          <w:rFonts w:ascii="Arial" w:hAnsi="Arial" w:cs="Arial"/>
          <w:sz w:val="20"/>
          <w:szCs w:val="20"/>
        </w:rPr>
      </w:pPr>
    </w:p>
    <w:p w:rsidR="00895D4F" w:rsidRPr="000A2770" w:rsidRDefault="00895D4F" w:rsidP="006D57AD">
      <w:pPr>
        <w:ind w:left="720" w:hanging="720"/>
        <w:rPr>
          <w:rFonts w:ascii="Arial" w:hAnsi="Arial" w:cs="Arial"/>
          <w:b/>
          <w:sz w:val="20"/>
          <w:szCs w:val="20"/>
        </w:rPr>
      </w:pPr>
      <w:r w:rsidRPr="009E76B9">
        <w:rPr>
          <w:rFonts w:ascii="Arial" w:hAnsi="Arial" w:cs="Arial"/>
          <w:b/>
          <w:sz w:val="20"/>
          <w:szCs w:val="20"/>
        </w:rPr>
        <w:t>What:</w:t>
      </w:r>
      <w:r w:rsidRPr="009E76B9">
        <w:rPr>
          <w:rFonts w:ascii="Arial" w:hAnsi="Arial" w:cs="Arial"/>
          <w:sz w:val="20"/>
          <w:szCs w:val="20"/>
        </w:rPr>
        <w:tab/>
      </w:r>
      <w:r w:rsidR="00800C2E" w:rsidRPr="00800C2E">
        <w:rPr>
          <w:rFonts w:ascii="Arial" w:hAnsi="Arial" w:cs="Arial"/>
          <w:b/>
          <w:sz w:val="20"/>
          <w:szCs w:val="20"/>
        </w:rPr>
        <w:t xml:space="preserve">SMG Hunger Games Digital Gift Card Sales </w:t>
      </w:r>
    </w:p>
    <w:p w:rsidR="00895D4F" w:rsidRPr="00252240" w:rsidRDefault="00895D4F" w:rsidP="006D57AD">
      <w:pPr>
        <w:rPr>
          <w:rFonts w:ascii="Arial" w:hAnsi="Arial" w:cs="Arial"/>
          <w:sz w:val="20"/>
          <w:szCs w:val="20"/>
        </w:rPr>
      </w:pPr>
    </w:p>
    <w:p w:rsidR="00895D4F" w:rsidRDefault="00895D4F" w:rsidP="006D57AD">
      <w:pPr>
        <w:tabs>
          <w:tab w:val="left" w:pos="1440"/>
        </w:tabs>
        <w:rPr>
          <w:rFonts w:ascii="Arial" w:hAnsi="Arial" w:cs="Arial"/>
          <w:sz w:val="20"/>
          <w:szCs w:val="20"/>
        </w:rPr>
      </w:pPr>
      <w:r w:rsidRPr="00252240">
        <w:rPr>
          <w:rFonts w:ascii="Arial" w:hAnsi="Arial" w:cs="Arial"/>
          <w:b/>
          <w:sz w:val="20"/>
          <w:szCs w:val="20"/>
        </w:rPr>
        <w:t>When:</w:t>
      </w:r>
      <w:r w:rsidR="000740C1">
        <w:rPr>
          <w:rFonts w:ascii="Arial" w:hAnsi="Arial" w:cs="Arial"/>
          <w:sz w:val="20"/>
          <w:szCs w:val="20"/>
        </w:rPr>
        <w:t xml:space="preserve">  Friday, October 23 – Wednesday, November 25</w:t>
      </w:r>
    </w:p>
    <w:p w:rsidR="00C819EF" w:rsidRDefault="000740C1" w:rsidP="006D57AD">
      <w:pPr>
        <w:tabs>
          <w:tab w:val="left" w:pos="1440"/>
        </w:tabs>
        <w:rPr>
          <w:rFonts w:ascii="Arial" w:hAnsi="Arial" w:cs="Arial"/>
          <w:sz w:val="20"/>
          <w:szCs w:val="20"/>
        </w:rPr>
      </w:pPr>
      <w:r>
        <w:rPr>
          <w:rFonts w:ascii="Arial" w:hAnsi="Arial" w:cs="Arial"/>
          <w:sz w:val="20"/>
          <w:szCs w:val="20"/>
        </w:rPr>
        <w:t xml:space="preserve">             </w:t>
      </w:r>
    </w:p>
    <w:p w:rsidR="00C819EF" w:rsidRDefault="00C819EF" w:rsidP="000740C1">
      <w:pPr>
        <w:tabs>
          <w:tab w:val="left" w:pos="1440"/>
        </w:tabs>
        <w:rPr>
          <w:rFonts w:ascii="Arial" w:hAnsi="Arial" w:cs="Arial"/>
          <w:sz w:val="20"/>
          <w:szCs w:val="20"/>
        </w:rPr>
      </w:pPr>
      <w:r>
        <w:rPr>
          <w:rFonts w:ascii="Arial" w:hAnsi="Arial" w:cs="Arial"/>
          <w:b/>
          <w:sz w:val="20"/>
          <w:szCs w:val="20"/>
        </w:rPr>
        <w:t>Where</w:t>
      </w:r>
      <w:r w:rsidRPr="00252240">
        <w:rPr>
          <w:rFonts w:ascii="Arial" w:hAnsi="Arial" w:cs="Arial"/>
          <w:b/>
          <w:sz w:val="20"/>
          <w:szCs w:val="20"/>
        </w:rPr>
        <w:t>:</w:t>
      </w:r>
      <w:r w:rsidR="000740C1">
        <w:rPr>
          <w:rFonts w:ascii="Arial" w:hAnsi="Arial" w:cs="Arial"/>
          <w:sz w:val="20"/>
          <w:szCs w:val="20"/>
        </w:rPr>
        <w:t xml:space="preserve"> Purchase online at: www.studiomoviegrill.com</w:t>
      </w:r>
    </w:p>
    <w:p w:rsidR="00895D4F" w:rsidRDefault="00895D4F" w:rsidP="006D57AD">
      <w:pPr>
        <w:rPr>
          <w:rFonts w:ascii="Arial" w:hAnsi="Arial" w:cs="Arial"/>
          <w:sz w:val="20"/>
          <w:szCs w:val="20"/>
        </w:rPr>
      </w:pPr>
    </w:p>
    <w:p w:rsidR="00C45420" w:rsidRDefault="009E6AD0" w:rsidP="006D57AD">
      <w:pPr>
        <w:rPr>
          <w:rFonts w:ascii="Arial" w:hAnsi="Arial" w:cs="Arial"/>
          <w:sz w:val="20"/>
          <w:szCs w:val="20"/>
        </w:rPr>
      </w:pPr>
      <w:r>
        <w:rPr>
          <w:rFonts w:ascii="Arial" w:hAnsi="Arial" w:cs="Arial"/>
          <w:sz w:val="20"/>
          <w:szCs w:val="20"/>
        </w:rPr>
        <w:t>“</w:t>
      </w:r>
      <w:r w:rsidR="00025171">
        <w:rPr>
          <w:rFonts w:ascii="Arial" w:hAnsi="Arial" w:cs="Arial"/>
          <w:sz w:val="20"/>
          <w:szCs w:val="20"/>
        </w:rPr>
        <w:t xml:space="preserve">’SMG exists to open hearts and minds one story at a time, and with this campaign we hope to </w:t>
      </w:r>
      <w:r w:rsidR="001F6705">
        <w:rPr>
          <w:rFonts w:ascii="Arial" w:hAnsi="Arial" w:cs="Arial"/>
          <w:sz w:val="20"/>
          <w:szCs w:val="20"/>
        </w:rPr>
        <w:t>make the issue of hunger a little bit easier for those less fortunate in our communities.</w:t>
      </w:r>
      <w:r w:rsidR="0028327B">
        <w:rPr>
          <w:rFonts w:ascii="Arial" w:hAnsi="Arial" w:cs="Arial"/>
          <w:sz w:val="20"/>
          <w:szCs w:val="20"/>
        </w:rPr>
        <w:t xml:space="preserve"> </w:t>
      </w:r>
      <w:r w:rsidR="009046E0">
        <w:rPr>
          <w:rFonts w:ascii="Arial" w:hAnsi="Arial" w:cs="Arial"/>
          <w:sz w:val="20"/>
          <w:szCs w:val="20"/>
        </w:rPr>
        <w:t xml:space="preserve">As </w:t>
      </w:r>
      <w:r w:rsidR="00C4277D">
        <w:rPr>
          <w:rFonts w:ascii="Arial" w:hAnsi="Arial" w:cs="Arial"/>
          <w:sz w:val="20"/>
          <w:szCs w:val="20"/>
        </w:rPr>
        <w:t xml:space="preserve">illustrated </w:t>
      </w:r>
      <w:r w:rsidR="009046E0">
        <w:rPr>
          <w:rFonts w:ascii="Arial" w:hAnsi="Arial" w:cs="Arial"/>
          <w:sz w:val="20"/>
          <w:szCs w:val="20"/>
        </w:rPr>
        <w:t>in</w:t>
      </w:r>
      <w:r w:rsidR="007D7A87">
        <w:rPr>
          <w:rFonts w:ascii="Arial" w:hAnsi="Arial" w:cs="Arial"/>
          <w:sz w:val="20"/>
          <w:szCs w:val="20"/>
        </w:rPr>
        <w:t xml:space="preserve"> </w:t>
      </w:r>
      <w:r w:rsidR="007D7A87" w:rsidRPr="007D7A87">
        <w:rPr>
          <w:rFonts w:ascii="Arial" w:hAnsi="Arial" w:cs="Arial"/>
          <w:i/>
          <w:sz w:val="20"/>
          <w:szCs w:val="20"/>
        </w:rPr>
        <w:t xml:space="preserve">Hunger Games: </w:t>
      </w:r>
      <w:proofErr w:type="spellStart"/>
      <w:r w:rsidR="007D7A87" w:rsidRPr="007D7A87">
        <w:rPr>
          <w:rFonts w:ascii="Arial" w:hAnsi="Arial" w:cs="Arial"/>
          <w:i/>
          <w:sz w:val="20"/>
          <w:szCs w:val="20"/>
        </w:rPr>
        <w:t>Mockingjay</w:t>
      </w:r>
      <w:proofErr w:type="spellEnd"/>
      <w:r w:rsidR="007D7A87" w:rsidRPr="007D7A87">
        <w:rPr>
          <w:rFonts w:ascii="Arial" w:hAnsi="Arial" w:cs="Arial"/>
          <w:i/>
          <w:sz w:val="20"/>
          <w:szCs w:val="20"/>
        </w:rPr>
        <w:t xml:space="preserve"> – Part 2</w:t>
      </w:r>
      <w:r w:rsidR="007D7A87">
        <w:rPr>
          <w:rFonts w:ascii="Arial" w:hAnsi="Arial" w:cs="Arial"/>
          <w:sz w:val="20"/>
          <w:szCs w:val="20"/>
        </w:rPr>
        <w:t>, tremendous things can happen when people come together for a good cause.</w:t>
      </w:r>
      <w:r w:rsidR="0028327B">
        <w:rPr>
          <w:rFonts w:ascii="Arial" w:hAnsi="Arial" w:cs="Arial"/>
          <w:sz w:val="20"/>
          <w:szCs w:val="20"/>
        </w:rPr>
        <w:t xml:space="preserve"> I’m extremely proud of our own SMG team members who have also taken it upon themselves to volunteer at their local food banks at this time, demonstrating that each of us can affect change</w:t>
      </w:r>
      <w:r w:rsidR="00244EE7">
        <w:rPr>
          <w:rFonts w:ascii="Arial" w:hAnsi="Arial" w:cs="Arial"/>
          <w:sz w:val="20"/>
          <w:szCs w:val="20"/>
        </w:rPr>
        <w:t>.</w:t>
      </w:r>
      <w:r w:rsidR="00025171">
        <w:rPr>
          <w:rFonts w:ascii="Arial" w:hAnsi="Arial" w:cs="Arial"/>
          <w:sz w:val="20"/>
          <w:szCs w:val="20"/>
        </w:rPr>
        <w:t>” – Brian Schultz, SMG Founder and CEO</w:t>
      </w:r>
      <w:r w:rsidR="00C4277D">
        <w:rPr>
          <w:rFonts w:ascii="Arial" w:hAnsi="Arial" w:cs="Arial"/>
          <w:sz w:val="20"/>
          <w:szCs w:val="20"/>
        </w:rPr>
        <w:t>.</w:t>
      </w:r>
      <w:bookmarkStart w:id="0" w:name="_GoBack"/>
      <w:bookmarkEnd w:id="0"/>
      <w:r>
        <w:rPr>
          <w:rFonts w:ascii="Arial" w:hAnsi="Arial" w:cs="Arial"/>
          <w:sz w:val="20"/>
          <w:szCs w:val="20"/>
        </w:rPr>
        <w:t xml:space="preserve"> </w:t>
      </w:r>
    </w:p>
    <w:p w:rsidR="001C2518" w:rsidRPr="009E76B9" w:rsidRDefault="00573A19" w:rsidP="006D57AD">
      <w:pPr>
        <w:rPr>
          <w:rFonts w:ascii="Arial" w:hAnsi="Arial" w:cs="Arial"/>
          <w:sz w:val="20"/>
          <w:szCs w:val="20"/>
        </w:rPr>
      </w:pPr>
      <w:r>
        <w:rPr>
          <w:rFonts w:ascii="Arial" w:hAnsi="Arial" w:cs="Arial"/>
          <w:sz w:val="20"/>
          <w:szCs w:val="20"/>
        </w:rPr>
        <w:tab/>
        <w:t xml:space="preserve"> </w:t>
      </w:r>
      <w:r w:rsidR="00F121D1">
        <w:rPr>
          <w:rFonts w:ascii="Arial" w:hAnsi="Arial" w:cs="Arial"/>
          <w:sz w:val="20"/>
          <w:szCs w:val="20"/>
        </w:rPr>
        <w:tab/>
      </w:r>
    </w:p>
    <w:p w:rsidR="00347054" w:rsidRPr="001C422B" w:rsidRDefault="00347054" w:rsidP="00347054">
      <w:pPr>
        <w:rPr>
          <w:rFonts w:ascii="Arial" w:hAnsi="Arial" w:cs="Arial"/>
          <w:b/>
          <w:sz w:val="20"/>
          <w:szCs w:val="20"/>
        </w:rPr>
      </w:pPr>
      <w:r w:rsidRPr="001C422B">
        <w:rPr>
          <w:rFonts w:ascii="Arial" w:hAnsi="Arial" w:cs="Arial"/>
          <w:b/>
          <w:sz w:val="20"/>
          <w:szCs w:val="20"/>
        </w:rPr>
        <w:t>About Studio Movie Grill</w:t>
      </w:r>
    </w:p>
    <w:p w:rsidR="00895D4F" w:rsidRDefault="00347054" w:rsidP="00244EE7">
      <w:r w:rsidRPr="001C422B">
        <w:rPr>
          <w:rFonts w:ascii="Arial" w:hAnsi="Arial" w:cs="Arial"/>
          <w:sz w:val="20"/>
          <w:szCs w:val="20"/>
        </w:rPr>
        <w:t>Studio Movie Grill modernized the traditional movie-going experience by combining first-run movies with full-service, in-theater dining. Established in 2000, SMG has swiftly grown</w:t>
      </w:r>
      <w:r>
        <w:rPr>
          <w:rFonts w:ascii="Arial" w:hAnsi="Arial" w:cs="Arial"/>
          <w:sz w:val="20"/>
          <w:szCs w:val="20"/>
        </w:rPr>
        <w:t xml:space="preserve"> to 23 locations in 10 states. </w:t>
      </w:r>
      <w:r w:rsidRPr="001C422B">
        <w:rPr>
          <w:rFonts w:ascii="Arial" w:hAnsi="Arial" w:cs="Arial"/>
          <w:sz w:val="20"/>
          <w:szCs w:val="20"/>
        </w:rPr>
        <w:t>SMG, long considered the leader of in-theater dining exhibition, recently announced a major expansion initiative with plans for additional sites throughout the country. With the addition of over 50 new screens this year, SMG now ranks the 20t</w:t>
      </w:r>
      <w:r>
        <w:rPr>
          <w:rFonts w:ascii="Arial" w:hAnsi="Arial" w:cs="Arial"/>
          <w:sz w:val="20"/>
          <w:szCs w:val="20"/>
        </w:rPr>
        <w:t>h largest exhibitor in the U.S.</w:t>
      </w:r>
      <w:r w:rsidRPr="001C422B">
        <w:rPr>
          <w:rFonts w:ascii="Arial" w:hAnsi="Arial" w:cs="Arial"/>
          <w:sz w:val="20"/>
          <w:szCs w:val="20"/>
        </w:rPr>
        <w:t xml:space="preserve"> For additional information, visit </w:t>
      </w:r>
      <w:hyperlink r:id="rId7" w:history="1">
        <w:r w:rsidRPr="001C422B">
          <w:rPr>
            <w:rStyle w:val="Hyperlink"/>
            <w:rFonts w:ascii="Arial" w:hAnsi="Arial" w:cs="Arial"/>
            <w:sz w:val="20"/>
            <w:szCs w:val="20"/>
          </w:rPr>
          <w:t>www.studiomoviegrill.com</w:t>
        </w:r>
      </w:hyperlink>
      <w:r w:rsidR="00197861">
        <w:rPr>
          <w:rFonts w:ascii="Arial" w:hAnsi="Arial" w:cs="Arial"/>
          <w:vanish/>
          <w:sz w:val="20"/>
          <w:szCs w:val="20"/>
        </w:rPr>
        <w:t>.he Colony, TX 75056ressway</w:t>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r w:rsidR="00197861">
        <w:rPr>
          <w:rFonts w:ascii="Arial" w:hAnsi="Arial" w:cs="Arial"/>
          <w:vanish/>
          <w:sz w:val="20"/>
          <w:szCs w:val="20"/>
        </w:rPr>
        <w:pgNum/>
      </w:r>
    </w:p>
    <w:p w:rsidR="00C45420" w:rsidRPr="00C45420" w:rsidRDefault="00C45420" w:rsidP="006D57AD">
      <w:pPr>
        <w:pStyle w:val="NormalWeb"/>
        <w:spacing w:beforeLines="0" w:afterLines="0"/>
        <w:rPr>
          <w:rFonts w:ascii="Arial" w:hAnsi="Arial"/>
        </w:rPr>
      </w:pPr>
    </w:p>
    <w:p w:rsidR="00DF4F38" w:rsidRPr="00895D4F" w:rsidRDefault="00FF267D" w:rsidP="00895D4F">
      <w:pPr>
        <w:widowControl w:val="0"/>
        <w:jc w:val="center"/>
        <w:rPr>
          <w:rFonts w:ascii="Arial" w:eastAsia="Calibri" w:hAnsi="Arial" w:cs="Arial"/>
          <w:sz w:val="20"/>
          <w:szCs w:val="20"/>
        </w:rPr>
      </w:pPr>
      <w:r w:rsidRPr="00FF267D">
        <w:rPr>
          <w:rFonts w:ascii="Arial" w:eastAsia="Calibri" w:hAnsi="Arial" w:cs="Arial"/>
          <w:sz w:val="20"/>
          <w:szCs w:val="20"/>
        </w:rPr>
        <w:t>###</w:t>
      </w:r>
    </w:p>
    <w:sectPr w:rsidR="00DF4F38" w:rsidRPr="00895D4F" w:rsidSect="006D57AD">
      <w:pgSz w:w="12240" w:h="15840"/>
      <w:pgMar w:top="72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F7B"/>
    <w:multiLevelType w:val="hybridMultilevel"/>
    <w:tmpl w:val="FD541F3E"/>
    <w:lvl w:ilvl="0" w:tplc="0218C27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E733A84"/>
    <w:multiLevelType w:val="hybridMultilevel"/>
    <w:tmpl w:val="1B2A6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5A297E"/>
    <w:multiLevelType w:val="hybridMultilevel"/>
    <w:tmpl w:val="FFA87852"/>
    <w:lvl w:ilvl="0" w:tplc="3CDACAC2">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1C2518"/>
    <w:rsid w:val="000075D3"/>
    <w:rsid w:val="00021B63"/>
    <w:rsid w:val="00021E7C"/>
    <w:rsid w:val="00025171"/>
    <w:rsid w:val="000261B4"/>
    <w:rsid w:val="000370AA"/>
    <w:rsid w:val="00050E82"/>
    <w:rsid w:val="000740C1"/>
    <w:rsid w:val="000A2770"/>
    <w:rsid w:val="000B0D7E"/>
    <w:rsid w:val="000D10D1"/>
    <w:rsid w:val="000E500C"/>
    <w:rsid w:val="000E76C1"/>
    <w:rsid w:val="00123D26"/>
    <w:rsid w:val="001279FF"/>
    <w:rsid w:val="0013765C"/>
    <w:rsid w:val="00160C97"/>
    <w:rsid w:val="0016576A"/>
    <w:rsid w:val="0017235B"/>
    <w:rsid w:val="00173D80"/>
    <w:rsid w:val="00197861"/>
    <w:rsid w:val="001B74A1"/>
    <w:rsid w:val="001C2518"/>
    <w:rsid w:val="001F6705"/>
    <w:rsid w:val="002068A6"/>
    <w:rsid w:val="00244EE7"/>
    <w:rsid w:val="00252240"/>
    <w:rsid w:val="002627F2"/>
    <w:rsid w:val="0028327B"/>
    <w:rsid w:val="002914D6"/>
    <w:rsid w:val="0029406F"/>
    <w:rsid w:val="002B1E13"/>
    <w:rsid w:val="002D35F9"/>
    <w:rsid w:val="002E26A4"/>
    <w:rsid w:val="002E35BA"/>
    <w:rsid w:val="00343267"/>
    <w:rsid w:val="00347054"/>
    <w:rsid w:val="0037207B"/>
    <w:rsid w:val="003A2E7C"/>
    <w:rsid w:val="003C0067"/>
    <w:rsid w:val="003C05F4"/>
    <w:rsid w:val="003E7DD2"/>
    <w:rsid w:val="00414D0D"/>
    <w:rsid w:val="004318C3"/>
    <w:rsid w:val="00464AA4"/>
    <w:rsid w:val="0047274A"/>
    <w:rsid w:val="004C5311"/>
    <w:rsid w:val="004E25F5"/>
    <w:rsid w:val="00551A90"/>
    <w:rsid w:val="00554E6C"/>
    <w:rsid w:val="005614E0"/>
    <w:rsid w:val="0056369B"/>
    <w:rsid w:val="00565DF9"/>
    <w:rsid w:val="00573A19"/>
    <w:rsid w:val="00597941"/>
    <w:rsid w:val="006076B2"/>
    <w:rsid w:val="006A688C"/>
    <w:rsid w:val="006B59BE"/>
    <w:rsid w:val="006C3087"/>
    <w:rsid w:val="006D57AD"/>
    <w:rsid w:val="006D57D0"/>
    <w:rsid w:val="006E0F59"/>
    <w:rsid w:val="00714011"/>
    <w:rsid w:val="00726C9E"/>
    <w:rsid w:val="00731F3F"/>
    <w:rsid w:val="007D7A87"/>
    <w:rsid w:val="00800C2E"/>
    <w:rsid w:val="00800C3E"/>
    <w:rsid w:val="00846B66"/>
    <w:rsid w:val="00891F76"/>
    <w:rsid w:val="00893268"/>
    <w:rsid w:val="00895D4F"/>
    <w:rsid w:val="008B020B"/>
    <w:rsid w:val="008B0E41"/>
    <w:rsid w:val="008E0D59"/>
    <w:rsid w:val="009046E0"/>
    <w:rsid w:val="00923648"/>
    <w:rsid w:val="00927ECE"/>
    <w:rsid w:val="0093210B"/>
    <w:rsid w:val="009337A5"/>
    <w:rsid w:val="00934FA5"/>
    <w:rsid w:val="0096774D"/>
    <w:rsid w:val="0097495D"/>
    <w:rsid w:val="00977AF0"/>
    <w:rsid w:val="009E1A8F"/>
    <w:rsid w:val="009E6AD0"/>
    <w:rsid w:val="009E76B9"/>
    <w:rsid w:val="009F11B3"/>
    <w:rsid w:val="00A02B69"/>
    <w:rsid w:val="00A02DF9"/>
    <w:rsid w:val="00A17436"/>
    <w:rsid w:val="00A37837"/>
    <w:rsid w:val="00A52C1B"/>
    <w:rsid w:val="00A654AA"/>
    <w:rsid w:val="00A71914"/>
    <w:rsid w:val="00A74B24"/>
    <w:rsid w:val="00AC429B"/>
    <w:rsid w:val="00B21591"/>
    <w:rsid w:val="00B57572"/>
    <w:rsid w:val="00BB4E3C"/>
    <w:rsid w:val="00C4277D"/>
    <w:rsid w:val="00C45420"/>
    <w:rsid w:val="00C819EF"/>
    <w:rsid w:val="00C839AD"/>
    <w:rsid w:val="00CA61AA"/>
    <w:rsid w:val="00CF00F1"/>
    <w:rsid w:val="00CF5E6F"/>
    <w:rsid w:val="00D35102"/>
    <w:rsid w:val="00D81D5C"/>
    <w:rsid w:val="00DA348B"/>
    <w:rsid w:val="00DD4CBC"/>
    <w:rsid w:val="00DF4F38"/>
    <w:rsid w:val="00E3584A"/>
    <w:rsid w:val="00E37294"/>
    <w:rsid w:val="00E53D03"/>
    <w:rsid w:val="00E547AA"/>
    <w:rsid w:val="00E85A9A"/>
    <w:rsid w:val="00EC5F5C"/>
    <w:rsid w:val="00EE0A4F"/>
    <w:rsid w:val="00EE0BEA"/>
    <w:rsid w:val="00EF456C"/>
    <w:rsid w:val="00EF745F"/>
    <w:rsid w:val="00F01B65"/>
    <w:rsid w:val="00F121D1"/>
    <w:rsid w:val="00F3331A"/>
    <w:rsid w:val="00F72A37"/>
    <w:rsid w:val="00F77044"/>
    <w:rsid w:val="00FA11B4"/>
    <w:rsid w:val="00FC1DD9"/>
    <w:rsid w:val="00FF267D"/>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C251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C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18"/>
    <w:rPr>
      <w:rFonts w:ascii="Lucida Grande" w:eastAsia="Times New Roman" w:hAnsi="Lucida Grande" w:cs="Lucida Grande"/>
      <w:sz w:val="18"/>
      <w:szCs w:val="18"/>
    </w:rPr>
  </w:style>
  <w:style w:type="character" w:styleId="Hyperlink">
    <w:name w:val="Hyperlink"/>
    <w:basedOn w:val="DefaultParagraphFont"/>
    <w:uiPriority w:val="99"/>
    <w:unhideWhenUsed/>
    <w:rsid w:val="001C2518"/>
    <w:rPr>
      <w:color w:val="0000FF" w:themeColor="hyperlink"/>
      <w:u w:val="single"/>
    </w:rPr>
  </w:style>
  <w:style w:type="character" w:styleId="FollowedHyperlink">
    <w:name w:val="FollowedHyperlink"/>
    <w:basedOn w:val="DefaultParagraphFont"/>
    <w:uiPriority w:val="99"/>
    <w:semiHidden/>
    <w:unhideWhenUsed/>
    <w:rsid w:val="00D81D5C"/>
    <w:rPr>
      <w:color w:val="800080" w:themeColor="followedHyperlink"/>
      <w:u w:val="single"/>
    </w:rPr>
  </w:style>
  <w:style w:type="paragraph" w:styleId="NoSpacing">
    <w:name w:val="No Spacing"/>
    <w:uiPriority w:val="1"/>
    <w:qFormat/>
    <w:rsid w:val="00160C97"/>
    <w:rPr>
      <w:rFonts w:ascii="Times New Roman" w:eastAsia="Times New Roman" w:hAnsi="Times New Roman" w:cs="Times New Roman"/>
    </w:rPr>
  </w:style>
  <w:style w:type="character" w:styleId="Emphasis">
    <w:name w:val="Emphasis"/>
    <w:basedOn w:val="DefaultParagraphFont"/>
    <w:qFormat/>
    <w:rsid w:val="00160C97"/>
    <w:rPr>
      <w:b/>
      <w:bCs/>
      <w:i w:val="0"/>
      <w:iCs w:val="0"/>
    </w:rPr>
  </w:style>
  <w:style w:type="paragraph" w:styleId="ListParagraph">
    <w:name w:val="List Paragraph"/>
    <w:basedOn w:val="Normal"/>
    <w:uiPriority w:val="34"/>
    <w:qFormat/>
    <w:rsid w:val="00252240"/>
    <w:pPr>
      <w:ind w:left="720"/>
      <w:contextualSpacing/>
    </w:pPr>
  </w:style>
  <w:style w:type="paragraph" w:styleId="NormalWeb">
    <w:name w:val="Normal (Web)"/>
    <w:basedOn w:val="Normal"/>
    <w:uiPriority w:val="99"/>
    <w:rsid w:val="00573A19"/>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C45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18"/>
    <w:rPr>
      <w:rFonts w:ascii="Lucida Grande" w:eastAsia="Times New Roman" w:hAnsi="Lucida Grande" w:cs="Lucida Grande"/>
      <w:sz w:val="18"/>
      <w:szCs w:val="18"/>
    </w:rPr>
  </w:style>
  <w:style w:type="character" w:styleId="Hyperlink">
    <w:name w:val="Hyperlink"/>
    <w:basedOn w:val="DefaultParagraphFont"/>
    <w:uiPriority w:val="99"/>
    <w:unhideWhenUsed/>
    <w:rsid w:val="001C2518"/>
    <w:rPr>
      <w:color w:val="0000FF" w:themeColor="hyperlink"/>
      <w:u w:val="single"/>
    </w:rPr>
  </w:style>
  <w:style w:type="character" w:styleId="FollowedHyperlink">
    <w:name w:val="FollowedHyperlink"/>
    <w:basedOn w:val="DefaultParagraphFont"/>
    <w:uiPriority w:val="99"/>
    <w:semiHidden/>
    <w:unhideWhenUsed/>
    <w:rsid w:val="00D81D5C"/>
    <w:rPr>
      <w:color w:val="800080" w:themeColor="followedHyperlink"/>
      <w:u w:val="single"/>
    </w:rPr>
  </w:style>
  <w:style w:type="paragraph" w:styleId="NoSpacing">
    <w:name w:val="No Spacing"/>
    <w:uiPriority w:val="1"/>
    <w:qFormat/>
    <w:rsid w:val="00160C97"/>
    <w:rPr>
      <w:rFonts w:ascii="Times New Roman" w:eastAsia="Times New Roman" w:hAnsi="Times New Roman" w:cs="Times New Roman"/>
    </w:rPr>
  </w:style>
  <w:style w:type="character" w:styleId="Emphasis">
    <w:name w:val="Emphasis"/>
    <w:basedOn w:val="DefaultParagraphFont"/>
    <w:qFormat/>
    <w:rsid w:val="00160C97"/>
    <w:rPr>
      <w:b/>
      <w:bCs/>
      <w:i w:val="0"/>
      <w:iCs w:val="0"/>
    </w:rPr>
  </w:style>
  <w:style w:type="paragraph" w:styleId="ListParagraph">
    <w:name w:val="List Paragraph"/>
    <w:basedOn w:val="Normal"/>
    <w:uiPriority w:val="34"/>
    <w:qFormat/>
    <w:rsid w:val="00252240"/>
    <w:pPr>
      <w:ind w:left="720"/>
      <w:contextualSpacing/>
    </w:pPr>
  </w:style>
  <w:style w:type="paragraph" w:styleId="NormalWeb">
    <w:name w:val="Normal (Web)"/>
    <w:basedOn w:val="Normal"/>
    <w:uiPriority w:val="99"/>
    <w:rsid w:val="00573A19"/>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C45420"/>
  </w:style>
</w:styles>
</file>

<file path=word/webSettings.xml><?xml version="1.0" encoding="utf-8"?>
<w:webSettings xmlns:r="http://schemas.openxmlformats.org/officeDocument/2006/relationships" xmlns:w="http://schemas.openxmlformats.org/wordprocessingml/2006/main">
  <w:divs>
    <w:div w:id="45572049">
      <w:bodyDiv w:val="1"/>
      <w:marLeft w:val="0"/>
      <w:marRight w:val="0"/>
      <w:marTop w:val="0"/>
      <w:marBottom w:val="0"/>
      <w:divBdr>
        <w:top w:val="none" w:sz="0" w:space="0" w:color="auto"/>
        <w:left w:val="none" w:sz="0" w:space="0" w:color="auto"/>
        <w:bottom w:val="none" w:sz="0" w:space="0" w:color="auto"/>
        <w:right w:val="none" w:sz="0" w:space="0" w:color="auto"/>
      </w:divBdr>
    </w:div>
    <w:div w:id="1026904807">
      <w:bodyDiv w:val="1"/>
      <w:marLeft w:val="0"/>
      <w:marRight w:val="0"/>
      <w:marTop w:val="0"/>
      <w:marBottom w:val="0"/>
      <w:divBdr>
        <w:top w:val="none" w:sz="0" w:space="0" w:color="auto"/>
        <w:left w:val="none" w:sz="0" w:space="0" w:color="auto"/>
        <w:bottom w:val="none" w:sz="0" w:space="0" w:color="auto"/>
        <w:right w:val="none" w:sz="0" w:space="0" w:color="auto"/>
      </w:divBdr>
    </w:div>
    <w:div w:id="1423602048">
      <w:bodyDiv w:val="1"/>
      <w:marLeft w:val="0"/>
      <w:marRight w:val="0"/>
      <w:marTop w:val="0"/>
      <w:marBottom w:val="0"/>
      <w:divBdr>
        <w:top w:val="none" w:sz="0" w:space="0" w:color="auto"/>
        <w:left w:val="none" w:sz="0" w:space="0" w:color="auto"/>
        <w:bottom w:val="none" w:sz="0" w:space="0" w:color="auto"/>
        <w:right w:val="none" w:sz="0" w:space="0" w:color="auto"/>
      </w:divBdr>
    </w:div>
    <w:div w:id="1679966442">
      <w:bodyDiv w:val="1"/>
      <w:marLeft w:val="0"/>
      <w:marRight w:val="0"/>
      <w:marTop w:val="0"/>
      <w:marBottom w:val="0"/>
      <w:divBdr>
        <w:top w:val="none" w:sz="0" w:space="0" w:color="auto"/>
        <w:left w:val="none" w:sz="0" w:space="0" w:color="auto"/>
        <w:bottom w:val="none" w:sz="0" w:space="0" w:color="auto"/>
        <w:right w:val="none" w:sz="0" w:space="0" w:color="auto"/>
      </w:divBdr>
    </w:div>
    <w:div w:id="1703481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udiomoviegrill.com" TargetMode="External"/><Relationship Id="rId7" Type="http://schemas.openxmlformats.org/officeDocument/2006/relationships/hyperlink" Target="http://www.studiomoviegrill.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Mason</dc:creator>
  <cp:lastModifiedBy>Georgia O'Connor</cp:lastModifiedBy>
  <cp:revision>2</cp:revision>
  <cp:lastPrinted>2013-07-12T16:36:00Z</cp:lastPrinted>
  <dcterms:created xsi:type="dcterms:W3CDTF">2015-10-13T06:43:00Z</dcterms:created>
  <dcterms:modified xsi:type="dcterms:W3CDTF">2015-10-13T06:43:00Z</dcterms:modified>
</cp:coreProperties>
</file>