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rPr>
          <w:rStyle w:val="None A"/>
          <w:rFonts w:ascii="Arial" w:cs="Arial" w:hAnsi="Arial" w:eastAsia="Arial"/>
          <w:sz w:val="20"/>
          <w:szCs w:val="20"/>
        </w:rPr>
      </w:pPr>
      <w:r>
        <w:rPr>
          <w:rStyle w:val="None A"/>
          <w:rFonts w:ascii="Arial" w:hAnsi="Arial"/>
          <w:sz w:val="20"/>
          <w:szCs w:val="20"/>
          <w:rtl w:val="0"/>
          <w:lang w:val="en-US"/>
        </w:rPr>
        <w:t>FOR IMMEDIATE RELEASE</w:t>
      </w:r>
    </w:p>
    <w:p>
      <w:pPr>
        <w:pStyle w:val="Body A"/>
        <w:spacing w:after="0" w:line="240" w:lineRule="auto"/>
        <w:rPr>
          <w:rFonts w:ascii="Arial" w:cs="Arial" w:hAnsi="Arial" w:eastAsia="Arial"/>
          <w:sz w:val="20"/>
          <w:szCs w:val="20"/>
        </w:rPr>
      </w:pPr>
    </w:p>
    <w:p>
      <w:pPr>
        <w:pStyle w:val="Body A"/>
        <w:spacing w:after="0" w:line="240" w:lineRule="auto"/>
        <w:jc w:val="center"/>
        <w:rPr>
          <w:rStyle w:val="None A"/>
          <w:rFonts w:ascii="Arial" w:cs="Arial" w:hAnsi="Arial" w:eastAsia="Arial"/>
          <w:sz w:val="20"/>
          <w:szCs w:val="20"/>
        </w:rPr>
      </w:pPr>
      <w:r>
        <w:rPr>
          <w:rStyle w:val="None A"/>
          <w:rFonts w:ascii="Arial" w:cs="Arial" w:hAnsi="Arial" w:eastAsia="Arial"/>
          <w:sz w:val="20"/>
          <w:szCs w:val="20"/>
        </w:rPr>
        <w:drawing>
          <wp:inline distT="0" distB="0" distL="0" distR="0">
            <wp:extent cx="2577084" cy="5979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577084" cy="597952"/>
                    </a:xfrm>
                    <a:prstGeom prst="rect">
                      <a:avLst/>
                    </a:prstGeom>
                    <a:ln w="12700" cap="flat">
                      <a:noFill/>
                      <a:miter lim="400000"/>
                    </a:ln>
                    <a:effectLst/>
                  </pic:spPr>
                </pic:pic>
              </a:graphicData>
            </a:graphic>
          </wp:inline>
        </w:drawing>
      </w:r>
    </w:p>
    <w:p>
      <w:pPr>
        <w:pStyle w:val="Body A"/>
        <w:spacing w:after="0" w:line="240" w:lineRule="auto"/>
        <w:jc w:val="center"/>
        <w:rPr>
          <w:rFonts w:ascii="Arial" w:cs="Arial" w:hAnsi="Arial" w:eastAsia="Arial"/>
          <w:sz w:val="20"/>
          <w:szCs w:val="20"/>
        </w:rPr>
      </w:pPr>
    </w:p>
    <w:p>
      <w:pPr>
        <w:pStyle w:val="Body A"/>
        <w:spacing w:after="0" w:line="240" w:lineRule="auto"/>
        <w:rPr>
          <w:rFonts w:ascii="Arial" w:cs="Arial" w:hAnsi="Arial" w:eastAsia="Arial"/>
          <w:sz w:val="20"/>
          <w:szCs w:val="20"/>
        </w:rPr>
      </w:pPr>
    </w:p>
    <w:p>
      <w:pPr>
        <w:pStyle w:val="Body A"/>
        <w:widowControl w:val="0"/>
        <w:spacing w:after="0"/>
        <w:jc w:val="center"/>
        <w:rPr>
          <w:rStyle w:val="None A"/>
          <w:rFonts w:ascii="Arial" w:cs="Arial" w:hAnsi="Arial" w:eastAsia="Arial"/>
          <w:b w:val="1"/>
          <w:bCs w:val="1"/>
          <w:caps w:val="1"/>
          <w:sz w:val="40"/>
          <w:szCs w:val="40"/>
        </w:rPr>
      </w:pPr>
      <w:r>
        <w:rPr>
          <w:rStyle w:val="None A"/>
          <w:rFonts w:ascii="Arial" w:hAnsi="Arial"/>
          <w:b w:val="1"/>
          <w:bCs w:val="1"/>
          <w:caps w:val="1"/>
          <w:sz w:val="40"/>
          <w:szCs w:val="40"/>
          <w:rtl w:val="0"/>
          <w:lang w:val="en-US"/>
        </w:rPr>
        <w:t>Studio Movie Grill Announces new locations in houston and arlington, TX</w:t>
      </w:r>
    </w:p>
    <w:p>
      <w:pPr>
        <w:pStyle w:val="Body A"/>
        <w:widowControl w:val="0"/>
        <w:spacing w:after="0"/>
        <w:jc w:val="center"/>
      </w:pPr>
    </w:p>
    <w:p>
      <w:pPr>
        <w:pStyle w:val="Body A"/>
        <w:widowControl w:val="0"/>
        <w:spacing w:after="0"/>
        <w:jc w:val="center"/>
        <w:rPr>
          <w:rStyle w:val="None A"/>
          <w:rFonts w:ascii="Arial" w:cs="Arial" w:hAnsi="Arial" w:eastAsia="Arial"/>
          <w:b w:val="1"/>
          <w:bCs w:val="1"/>
          <w:i w:val="1"/>
          <w:iCs w:val="1"/>
          <w:sz w:val="32"/>
          <w:szCs w:val="32"/>
        </w:rPr>
      </w:pPr>
      <w:r>
        <w:rPr>
          <w:rStyle w:val="None A"/>
          <w:rFonts w:ascii="Arial" w:hAnsi="Arial"/>
          <w:b w:val="1"/>
          <w:bCs w:val="1"/>
          <w:i w:val="1"/>
          <w:iCs w:val="1"/>
          <w:sz w:val="32"/>
          <w:szCs w:val="32"/>
          <w:rtl w:val="0"/>
          <w:lang w:val="en-US"/>
        </w:rPr>
        <w:t xml:space="preserve">New Full-Service Dine-In Multiplexes </w:t>
      </w:r>
    </w:p>
    <w:p>
      <w:pPr>
        <w:pStyle w:val="Body A"/>
        <w:widowControl w:val="0"/>
        <w:spacing w:after="0"/>
        <w:jc w:val="center"/>
        <w:rPr>
          <w:rStyle w:val="None A"/>
          <w:rFonts w:ascii="Arial" w:cs="Arial" w:hAnsi="Arial" w:eastAsia="Arial"/>
          <w:b w:val="1"/>
          <w:bCs w:val="1"/>
          <w:i w:val="1"/>
          <w:iCs w:val="1"/>
          <w:sz w:val="32"/>
          <w:szCs w:val="32"/>
        </w:rPr>
      </w:pPr>
      <w:r>
        <w:rPr>
          <w:rStyle w:val="None A"/>
          <w:rFonts w:ascii="Arial" w:hAnsi="Arial"/>
          <w:b w:val="1"/>
          <w:bCs w:val="1"/>
          <w:i w:val="1"/>
          <w:iCs w:val="1"/>
          <w:sz w:val="32"/>
          <w:szCs w:val="32"/>
          <w:rtl w:val="0"/>
          <w:lang w:val="en-US"/>
        </w:rPr>
        <w:t xml:space="preserve">Scheduled To Open In Pearland and Arlington, TX </w:t>
      </w:r>
      <w:r>
        <w:rPr>
          <w:rStyle w:val="None A"/>
          <w:sz w:val="30"/>
          <w:szCs w:val="30"/>
          <w:rtl w:val="0"/>
          <w:lang w:val="en-US"/>
        </w:rPr>
        <w:t> </w:t>
      </w:r>
    </w:p>
    <w:p>
      <w:pPr>
        <w:pStyle w:val="Body A"/>
        <w:widowControl w:val="0"/>
        <w:spacing w:after="0"/>
        <w:jc w:val="center"/>
      </w:pPr>
      <w:r>
        <w:rPr>
          <w:rStyle w:val="None A"/>
          <w:sz w:val="30"/>
          <w:szCs w:val="30"/>
          <w:rtl w:val="0"/>
          <w:lang w:val="en-US"/>
        </w:rPr>
        <w:t> </w:t>
      </w:r>
    </w:p>
    <w:p>
      <w:pPr>
        <w:pStyle w:val="Body A"/>
        <w:widowControl w:val="0"/>
        <w:spacing w:after="0" w:line="360" w:lineRule="auto"/>
        <w:rPr>
          <w:rStyle w:val="None A"/>
          <w:rFonts w:ascii="Arial" w:cs="Arial" w:hAnsi="Arial" w:eastAsia="Arial"/>
          <w:sz w:val="20"/>
          <w:szCs w:val="20"/>
        </w:rPr>
      </w:pPr>
      <w:r>
        <w:rPr>
          <w:rStyle w:val="None A"/>
          <w:rFonts w:ascii="Arial" w:hAnsi="Arial"/>
          <w:sz w:val="20"/>
          <w:szCs w:val="20"/>
          <w:rtl w:val="0"/>
          <w:lang w:val="en-US"/>
        </w:rPr>
        <w:t xml:space="preserve">DALLAS, TX (March 9, 2016) </w:t>
      </w:r>
      <w:r>
        <w:rPr>
          <w:rStyle w:val="None A"/>
          <w:rFonts w:ascii="Arial" w:hAnsi="Arial" w:hint="default"/>
          <w:sz w:val="20"/>
          <w:szCs w:val="20"/>
          <w:rtl w:val="0"/>
          <w:lang w:val="en-US"/>
        </w:rPr>
        <w:t xml:space="preserve">– </w:t>
      </w:r>
      <w:r>
        <w:rPr>
          <w:rStyle w:val="None A"/>
          <w:rFonts w:ascii="Arial" w:hAnsi="Arial"/>
          <w:sz w:val="20"/>
          <w:szCs w:val="20"/>
          <w:rtl w:val="0"/>
          <w:lang w:val="it-IT"/>
        </w:rPr>
        <w:t>Studio Movie Grill (</w:t>
      </w:r>
      <w:r>
        <w:rPr>
          <w:rStyle w:val="None A"/>
          <w:rFonts w:ascii="Arial" w:hAnsi="Arial" w:hint="default"/>
          <w:sz w:val="20"/>
          <w:szCs w:val="20"/>
          <w:rtl w:val="0"/>
          <w:lang w:val="en-US"/>
        </w:rPr>
        <w:t>‘</w:t>
      </w:r>
      <w:r>
        <w:rPr>
          <w:rStyle w:val="None A"/>
          <w:rFonts w:ascii="Arial" w:hAnsi="Arial"/>
          <w:sz w:val="20"/>
          <w:szCs w:val="20"/>
          <w:rtl w:val="0"/>
          <w:lang w:val="en-US"/>
        </w:rPr>
        <w:t>SMG</w:t>
      </w:r>
      <w:r>
        <w:rPr>
          <w:rStyle w:val="None A"/>
          <w:rFonts w:ascii="Arial" w:hAnsi="Arial" w:hint="default"/>
          <w:sz w:val="20"/>
          <w:szCs w:val="20"/>
          <w:rtl w:val="0"/>
          <w:lang w:val="en-US"/>
        </w:rPr>
        <w:t>”</w:t>
      </w:r>
      <w:r>
        <w:rPr>
          <w:rStyle w:val="None A"/>
          <w:rFonts w:ascii="Arial" w:hAnsi="Arial"/>
          <w:sz w:val="20"/>
          <w:szCs w:val="20"/>
          <w:rtl w:val="0"/>
          <w:lang w:val="en-US"/>
        </w:rPr>
        <w:t>)</w:t>
      </w:r>
      <w:r>
        <w:rPr>
          <w:rStyle w:val="None A"/>
          <w:rFonts w:ascii="Arial" w:hAnsi="Arial"/>
          <w:color w:val="ff0000"/>
          <w:sz w:val="20"/>
          <w:szCs w:val="20"/>
          <w:u w:color="ff0000"/>
          <w:rtl w:val="0"/>
          <w:lang w:val="en-US"/>
        </w:rPr>
        <w:t>,</w:t>
      </w:r>
      <w:r>
        <w:rPr>
          <w:rStyle w:val="None A"/>
          <w:rFonts w:ascii="Arial" w:hAnsi="Arial"/>
          <w:sz w:val="20"/>
          <w:szCs w:val="20"/>
          <w:rtl w:val="0"/>
          <w:lang w:val="en-US"/>
        </w:rPr>
        <w:t xml:space="preserve"> the leading full-service, in-theater dining chain, announced the opening of its 24</w:t>
      </w:r>
      <w:r>
        <w:rPr>
          <w:rStyle w:val="None A"/>
          <w:rFonts w:ascii="Arial" w:hAnsi="Arial"/>
          <w:sz w:val="20"/>
          <w:szCs w:val="20"/>
          <w:vertAlign w:val="superscript"/>
          <w:rtl w:val="0"/>
          <w:lang w:val="en-US"/>
        </w:rPr>
        <w:t>th</w:t>
      </w:r>
      <w:r>
        <w:rPr>
          <w:rStyle w:val="None A"/>
          <w:rFonts w:ascii="Arial" w:hAnsi="Arial"/>
          <w:sz w:val="20"/>
          <w:szCs w:val="20"/>
          <w:rtl w:val="0"/>
          <w:lang w:val="en-US"/>
        </w:rPr>
        <w:t xml:space="preserve"> and 25</w:t>
      </w:r>
      <w:r>
        <w:rPr>
          <w:rStyle w:val="None A"/>
          <w:rFonts w:ascii="Arial" w:hAnsi="Arial"/>
          <w:sz w:val="20"/>
          <w:szCs w:val="20"/>
          <w:vertAlign w:val="superscript"/>
          <w:rtl w:val="0"/>
          <w:lang w:val="en-US"/>
        </w:rPr>
        <w:t>th</w:t>
      </w:r>
      <w:r>
        <w:rPr>
          <w:rStyle w:val="None A"/>
          <w:rFonts w:ascii="Arial" w:hAnsi="Arial"/>
          <w:sz w:val="20"/>
          <w:szCs w:val="20"/>
          <w:rtl w:val="0"/>
          <w:lang w:val="en-US"/>
        </w:rPr>
        <w:t xml:space="preserve"> national locations, and 12</w:t>
      </w:r>
      <w:r>
        <w:rPr>
          <w:rStyle w:val="None A"/>
          <w:rFonts w:ascii="Arial" w:hAnsi="Arial"/>
          <w:sz w:val="20"/>
          <w:szCs w:val="20"/>
          <w:vertAlign w:val="superscript"/>
          <w:rtl w:val="0"/>
          <w:lang w:val="en-US"/>
        </w:rPr>
        <w:t>th</w:t>
      </w:r>
      <w:r>
        <w:rPr>
          <w:rStyle w:val="None A"/>
          <w:rFonts w:ascii="Arial" w:hAnsi="Arial"/>
          <w:sz w:val="20"/>
          <w:szCs w:val="20"/>
          <w:rtl w:val="0"/>
          <w:lang w:val="en-US"/>
        </w:rPr>
        <w:t xml:space="preserve"> and 13</w:t>
      </w:r>
      <w:r>
        <w:rPr>
          <w:rStyle w:val="None A"/>
          <w:rFonts w:ascii="Arial" w:hAnsi="Arial"/>
          <w:sz w:val="20"/>
          <w:szCs w:val="20"/>
          <w:vertAlign w:val="superscript"/>
          <w:rtl w:val="0"/>
          <w:lang w:val="en-US"/>
        </w:rPr>
        <w:t>th</w:t>
      </w:r>
      <w:r>
        <w:rPr>
          <w:rStyle w:val="None A"/>
          <w:rFonts w:ascii="Arial" w:hAnsi="Arial"/>
          <w:sz w:val="20"/>
          <w:szCs w:val="20"/>
          <w:rtl w:val="0"/>
          <w:lang w:val="en-US"/>
        </w:rPr>
        <w:t xml:space="preserve"> in the Texas market.  SMG Pearland will open its doors in Q2 and SMG Lincoln Square in Q3.   First to open will be SMG Pearland, located at Shops at Boulder Creek, 8440 South Sam Houston East Parkway, Houston, TX 77075. The 44,499 sq.</w:t>
      </w:r>
      <w:r>
        <w:rPr>
          <w:rStyle w:val="None A"/>
          <w:rFonts w:ascii="Arial" w:hAnsi="Arial"/>
          <w:sz w:val="20"/>
          <w:szCs w:val="20"/>
          <w:rtl w:val="0"/>
          <w:lang w:val="pt-PT"/>
        </w:rPr>
        <w:t>-f</w:t>
      </w:r>
      <w:r>
        <w:rPr>
          <w:rStyle w:val="None A"/>
          <w:rFonts w:ascii="Arial" w:hAnsi="Arial"/>
          <w:sz w:val="20"/>
          <w:szCs w:val="20"/>
          <w:rtl w:val="0"/>
          <w:lang w:val="en-US"/>
        </w:rPr>
        <w:t xml:space="preserve">t. theater will house 12 auditoriums and over 1300 luxury seats and is slated to open early May.   Summer will see the opening of SMG Lincoln Square in Arlington, TX at 452 Lincoln Square Arlington, TX </w:t>
      </w:r>
      <w:r>
        <w:rPr>
          <w:rStyle w:val="None A"/>
          <w:rFonts w:ascii="Arial" w:hAnsi="Arial"/>
          <w:color w:val="18376a"/>
          <w:sz w:val="20"/>
          <w:szCs w:val="20"/>
          <w:u w:color="18376a"/>
          <w:rtl w:val="0"/>
          <w:lang w:val="en-US"/>
        </w:rPr>
        <w:t>76011</w:t>
      </w:r>
      <w:r>
        <w:rPr>
          <w:rStyle w:val="None A"/>
          <w:rFonts w:ascii="Arial" w:hAnsi="Arial"/>
          <w:sz w:val="20"/>
          <w:szCs w:val="20"/>
          <w:rtl w:val="0"/>
          <w:lang w:val="en-US"/>
        </w:rPr>
        <w:t>.  This 13</w:t>
      </w:r>
      <w:r>
        <w:rPr>
          <w:rStyle w:val="None A"/>
          <w:rFonts w:ascii="Arial" w:hAnsi="Arial"/>
          <w:sz w:val="20"/>
          <w:szCs w:val="20"/>
          <w:vertAlign w:val="superscript"/>
          <w:rtl w:val="0"/>
          <w:lang w:val="en-US"/>
        </w:rPr>
        <w:t>th</w:t>
      </w:r>
      <w:r>
        <w:rPr>
          <w:rStyle w:val="None A"/>
          <w:rFonts w:ascii="Arial" w:hAnsi="Arial"/>
          <w:sz w:val="20"/>
          <w:szCs w:val="20"/>
          <w:rtl w:val="0"/>
          <w:lang w:val="en-US"/>
        </w:rPr>
        <w:t xml:space="preserve"> Texas location will encompass 9 auditoriums inside a </w:t>
      </w:r>
      <w:r>
        <w:rPr>
          <w:rStyle w:val="None A"/>
          <w:rFonts w:ascii="Arial" w:hAnsi="Arial"/>
          <w:sz w:val="20"/>
          <w:szCs w:val="20"/>
          <w:rtl w:val="0"/>
          <w:lang w:val="it-IT"/>
        </w:rPr>
        <w:t>45,540 sq.ft. facility.</w:t>
      </w:r>
    </w:p>
    <w:p>
      <w:pPr>
        <w:pStyle w:val="Body A"/>
        <w:widowControl w:val="0"/>
        <w:spacing w:after="0" w:line="360" w:lineRule="auto"/>
        <w:rPr>
          <w:rFonts w:ascii="Arial" w:cs="Arial" w:hAnsi="Arial" w:eastAsia="Arial"/>
          <w:sz w:val="20"/>
          <w:szCs w:val="20"/>
          <w:lang w:val="it-IT"/>
        </w:rPr>
      </w:pPr>
    </w:p>
    <w:p>
      <w:pPr>
        <w:pStyle w:val="Body B"/>
        <w:widowControl w:val="0"/>
        <w:spacing w:line="360" w:lineRule="auto"/>
        <w:rPr>
          <w:rStyle w:val="None A"/>
          <w:rFonts w:ascii="Arial" w:cs="Arial" w:hAnsi="Arial" w:eastAsia="Arial"/>
          <w:sz w:val="20"/>
          <w:szCs w:val="20"/>
        </w:rPr>
      </w:pPr>
      <w:r>
        <w:rPr>
          <w:rStyle w:val="None A"/>
          <w:rFonts w:ascii="Arial" w:hAnsi="Arial" w:hint="default"/>
          <w:sz w:val="20"/>
          <w:szCs w:val="20"/>
          <w:rtl w:val="0"/>
          <w:lang w:val="en-US"/>
        </w:rPr>
        <w:t>“</w:t>
      </w:r>
      <w:r>
        <w:rPr>
          <w:rStyle w:val="None A"/>
          <w:rFonts w:ascii="Arial" w:hAnsi="Arial"/>
          <w:sz w:val="20"/>
          <w:szCs w:val="20"/>
          <w:rtl w:val="0"/>
          <w:lang w:val="en-US"/>
        </w:rPr>
        <w:t xml:space="preserve">Studio Movie Grill is the best-in-class theater dining operator in the country, so we are very excited to </w:t>
      </w:r>
    </w:p>
    <w:p>
      <w:pPr>
        <w:pStyle w:val="Body B"/>
        <w:widowControl w:val="0"/>
        <w:spacing w:line="360" w:lineRule="auto"/>
        <w:rPr>
          <w:rStyle w:val="None A"/>
          <w:rFonts w:ascii="Arial" w:cs="Arial" w:hAnsi="Arial" w:eastAsia="Arial"/>
          <w:sz w:val="20"/>
          <w:szCs w:val="20"/>
        </w:rPr>
      </w:pPr>
      <w:r>
        <w:rPr>
          <w:rStyle w:val="None A"/>
          <w:rFonts w:ascii="Arial" w:hAnsi="Arial"/>
          <w:sz w:val="20"/>
          <w:szCs w:val="20"/>
          <w:rtl w:val="0"/>
          <w:lang w:val="en-US"/>
        </w:rPr>
        <w:t>welcome them to Shops at Boulder Creek,</w:t>
      </w:r>
      <w:r>
        <w:rPr>
          <w:rStyle w:val="None A"/>
          <w:rFonts w:ascii="Arial" w:hAnsi="Arial" w:hint="default"/>
          <w:sz w:val="20"/>
          <w:szCs w:val="20"/>
          <w:rtl w:val="0"/>
          <w:lang w:val="en-US"/>
        </w:rPr>
        <w:t xml:space="preserve">” </w:t>
      </w:r>
      <w:r>
        <w:rPr>
          <w:rStyle w:val="None A"/>
          <w:rFonts w:ascii="Arial" w:hAnsi="Arial"/>
          <w:sz w:val="20"/>
          <w:szCs w:val="20"/>
          <w:rtl w:val="0"/>
          <w:lang w:val="en-US"/>
        </w:rPr>
        <w:t>said Jeff Read, Read King, Developer.</w:t>
      </w:r>
    </w:p>
    <w:p>
      <w:pPr>
        <w:pStyle w:val="Body A"/>
        <w:widowControl w:val="0"/>
        <w:spacing w:after="0" w:line="360" w:lineRule="auto"/>
        <w:rPr>
          <w:rStyle w:val="None A"/>
          <w:rFonts w:ascii="Arial" w:cs="Arial" w:hAnsi="Arial" w:eastAsia="Arial"/>
          <w:sz w:val="20"/>
          <w:szCs w:val="20"/>
        </w:rPr>
      </w:pPr>
      <w:r>
        <w:rPr>
          <w:rStyle w:val="None A"/>
          <w:rFonts w:ascii="Arial" w:hAnsi="Arial" w:hint="default"/>
          <w:sz w:val="20"/>
          <w:szCs w:val="20"/>
          <w:rtl w:val="0"/>
          <w:lang w:val="en-US"/>
        </w:rPr>
        <w:t> </w:t>
      </w:r>
    </w:p>
    <w:p>
      <w:pPr>
        <w:pStyle w:val="Body A"/>
        <w:widowControl w:val="0"/>
        <w:spacing w:after="0" w:line="360" w:lineRule="auto"/>
        <w:rPr>
          <w:rStyle w:val="None A"/>
          <w:rFonts w:ascii="Arial" w:cs="Arial" w:hAnsi="Arial" w:eastAsia="Arial"/>
          <w:sz w:val="20"/>
          <w:szCs w:val="20"/>
        </w:rPr>
      </w:pPr>
      <w:r>
        <w:rPr>
          <w:rStyle w:val="None A"/>
          <w:rFonts w:ascii="Arial" w:hAnsi="Arial"/>
          <w:sz w:val="20"/>
          <w:szCs w:val="20"/>
          <w:rtl w:val="0"/>
          <w:lang w:val="en-US"/>
        </w:rPr>
        <w:t>Continuing its long-term partnership with Brad Miller of Film-Tech, the auditoriums at both SMG Pearland and Lincoln Square will provide superior quality in movie presentation.  SMG Pearland will be bringing industry-leading Christie DLP powered projectors with Q-SYS sound systems to every screen plus Dolby 3D. Each theater will feature luxury, custom-built recliners</w:t>
      </w:r>
      <w:r>
        <w:rPr>
          <w:rStyle w:val="None A"/>
          <w:rFonts w:ascii="Arial" w:hAnsi="Arial"/>
          <w:color w:val="ff0000"/>
          <w:sz w:val="20"/>
          <w:szCs w:val="20"/>
          <w:u w:color="ff0000"/>
          <w:rtl w:val="0"/>
          <w:lang w:val="en-US"/>
        </w:rPr>
        <w:t>,</w:t>
      </w:r>
      <w:r>
        <w:rPr>
          <w:rStyle w:val="None A"/>
          <w:rFonts w:ascii="Arial" w:hAnsi="Arial"/>
          <w:sz w:val="20"/>
          <w:szCs w:val="20"/>
          <w:rtl w:val="0"/>
          <w:lang w:val="en-US"/>
        </w:rPr>
        <w:t xml:space="preserve"> and plush seating by Inorca</w:t>
      </w:r>
      <w:r>
        <w:rPr>
          <w:rStyle w:val="None A"/>
          <w:rFonts w:ascii="Arial" w:hAnsi="Arial" w:hint="default"/>
          <w:sz w:val="20"/>
          <w:szCs w:val="20"/>
          <w:rtl w:val="0"/>
          <w:lang w:val="en-US"/>
        </w:rPr>
        <w:t>©</w:t>
      </w:r>
      <w:r>
        <w:rPr>
          <w:rStyle w:val="None A"/>
          <w:rFonts w:ascii="Arial" w:hAnsi="Arial"/>
          <w:sz w:val="20"/>
          <w:szCs w:val="20"/>
          <w:rtl w:val="0"/>
          <w:lang w:val="en-US"/>
        </w:rPr>
        <w:t>, the world</w:t>
      </w:r>
      <w:r>
        <w:rPr>
          <w:rStyle w:val="None A"/>
          <w:rFonts w:ascii="Arial" w:hAnsi="Arial" w:hint="default"/>
          <w:sz w:val="20"/>
          <w:szCs w:val="20"/>
          <w:rtl w:val="0"/>
          <w:lang w:val="en-US"/>
        </w:rPr>
        <w:t>’</w:t>
      </w:r>
      <w:r>
        <w:rPr>
          <w:rStyle w:val="None A"/>
          <w:rFonts w:ascii="Arial" w:hAnsi="Arial"/>
          <w:sz w:val="20"/>
          <w:szCs w:val="20"/>
          <w:rtl w:val="0"/>
          <w:lang w:val="en-US"/>
        </w:rPr>
        <w:t xml:space="preserve">s foremost manufacturer of deluxe lounge chairs with built-in tabletops and </w:t>
      </w:r>
      <w:r>
        <w:rPr>
          <w:rStyle w:val="None A"/>
          <w:rFonts w:ascii="Arial" w:hAnsi="Arial" w:hint="default"/>
          <w:sz w:val="20"/>
          <w:szCs w:val="20"/>
          <w:rtl w:val="0"/>
          <w:lang w:val="en-US"/>
        </w:rPr>
        <w:t>‘</w:t>
      </w:r>
      <w:r>
        <w:rPr>
          <w:rStyle w:val="None A"/>
          <w:rFonts w:ascii="Arial" w:hAnsi="Arial"/>
          <w:sz w:val="20"/>
          <w:szCs w:val="20"/>
          <w:rtl w:val="0"/>
          <w:lang w:val="en-US"/>
        </w:rPr>
        <w:t>push-for-service</w:t>
      </w:r>
      <w:r>
        <w:rPr>
          <w:rStyle w:val="None A"/>
          <w:rFonts w:ascii="Arial" w:hAnsi="Arial" w:hint="default"/>
          <w:sz w:val="20"/>
          <w:szCs w:val="20"/>
          <w:rtl w:val="0"/>
          <w:lang w:val="en-US"/>
        </w:rPr>
        <w:t xml:space="preserve">’ </w:t>
      </w:r>
      <w:r>
        <w:rPr>
          <w:rStyle w:val="None A"/>
          <w:rFonts w:ascii="Arial" w:hAnsi="Arial"/>
          <w:sz w:val="20"/>
          <w:szCs w:val="20"/>
          <w:rtl w:val="0"/>
          <w:lang w:val="en-US"/>
        </w:rPr>
        <w:t xml:space="preserve">call buttons ensuring the most comfortable and enjoyable movie watching experience.  </w:t>
      </w:r>
      <w:r>
        <w:rPr>
          <w:rStyle w:val="None A"/>
          <w:rFonts w:ascii="Arial" w:hAnsi="Arial" w:hint="default"/>
          <w:sz w:val="20"/>
          <w:szCs w:val="20"/>
          <w:rtl w:val="0"/>
          <w:lang w:val="en-US"/>
        </w:rPr>
        <w:t>“</w:t>
      </w:r>
      <w:r>
        <w:rPr>
          <w:rStyle w:val="None A"/>
          <w:rFonts w:ascii="Arial" w:hAnsi="Arial"/>
          <w:sz w:val="20"/>
          <w:szCs w:val="20"/>
          <w:rtl w:val="0"/>
          <w:lang w:val="en-US"/>
        </w:rPr>
        <w:t>We feel privileged to be a part of the great experience that SMG offers moviegoers, providing truly differentiated comfort and design,</w:t>
      </w:r>
      <w:r>
        <w:rPr>
          <w:rStyle w:val="None A"/>
          <w:rFonts w:ascii="Arial" w:hAnsi="Arial" w:hint="default"/>
          <w:sz w:val="20"/>
          <w:szCs w:val="20"/>
          <w:rtl w:val="0"/>
          <w:lang w:val="en-US"/>
        </w:rPr>
        <w:t xml:space="preserve">” </w:t>
      </w:r>
      <w:r>
        <w:rPr>
          <w:rStyle w:val="None A"/>
          <w:rFonts w:ascii="Arial" w:hAnsi="Arial"/>
          <w:sz w:val="20"/>
          <w:szCs w:val="20"/>
          <w:rtl w:val="0"/>
          <w:lang w:val="en-US"/>
        </w:rPr>
        <w:t xml:space="preserve">said Guillermo Lopez Ramirez, CEO, Inorca </w:t>
      </w:r>
      <w:r>
        <w:rPr>
          <w:rStyle w:val="None A"/>
          <w:rFonts w:ascii="Arial" w:hAnsi="Arial" w:hint="default"/>
          <w:sz w:val="20"/>
          <w:szCs w:val="20"/>
          <w:rtl w:val="0"/>
          <w:lang w:val="en-US"/>
        </w:rPr>
        <w:t xml:space="preserve">© </w:t>
      </w:r>
      <w:r>
        <w:rPr>
          <w:rStyle w:val="None A"/>
          <w:rFonts w:ascii="Arial" w:hAnsi="Arial"/>
          <w:sz w:val="20"/>
          <w:szCs w:val="20"/>
          <w:rtl w:val="0"/>
          <w:lang w:val="en-US"/>
        </w:rPr>
        <w:t>seating.</w:t>
      </w:r>
    </w:p>
    <w:p>
      <w:pPr>
        <w:pStyle w:val="Body A"/>
        <w:widowControl w:val="0"/>
        <w:spacing w:after="0" w:line="360" w:lineRule="auto"/>
        <w:rPr>
          <w:rFonts w:ascii="Arial" w:cs="Arial" w:hAnsi="Arial" w:eastAsia="Arial"/>
          <w:sz w:val="20"/>
          <w:szCs w:val="20"/>
        </w:rPr>
      </w:pPr>
    </w:p>
    <w:p>
      <w:pPr>
        <w:pStyle w:val="Body A"/>
        <w:widowControl w:val="0"/>
        <w:spacing w:after="0" w:line="360" w:lineRule="auto"/>
        <w:rPr>
          <w:rStyle w:val="None A"/>
          <w:rFonts w:ascii="Arial" w:cs="Arial" w:hAnsi="Arial" w:eastAsia="Arial"/>
          <w:sz w:val="20"/>
          <w:szCs w:val="20"/>
        </w:rPr>
      </w:pPr>
      <w:r>
        <w:rPr>
          <w:rStyle w:val="None A"/>
          <w:rFonts w:ascii="Arial" w:hAnsi="Arial" w:hint="default"/>
          <w:sz w:val="20"/>
          <w:szCs w:val="20"/>
          <w:rtl w:val="0"/>
          <w:lang w:val="en-US"/>
        </w:rPr>
        <w:t>“</w:t>
      </w:r>
      <w:r>
        <w:rPr>
          <w:rStyle w:val="None A"/>
          <w:rFonts w:ascii="Arial" w:hAnsi="Arial"/>
          <w:sz w:val="20"/>
          <w:szCs w:val="20"/>
          <w:rtl w:val="0"/>
          <w:lang w:val="en-US"/>
        </w:rPr>
        <w:t>We are excited to further expand our footprint in our home state.  SMG has been very well received in Houston and we selected the Pearland area for its dynamic growth and high visibility.   It</w:t>
      </w:r>
      <w:r>
        <w:rPr>
          <w:rStyle w:val="None A"/>
          <w:rFonts w:ascii="Arial" w:hAnsi="Arial" w:hint="default"/>
          <w:sz w:val="20"/>
          <w:szCs w:val="20"/>
          <w:rtl w:val="0"/>
          <w:lang w:val="en-US"/>
        </w:rPr>
        <w:t>’</w:t>
      </w:r>
      <w:r>
        <w:rPr>
          <w:rStyle w:val="None A"/>
          <w:rFonts w:ascii="Arial" w:hAnsi="Arial"/>
          <w:sz w:val="20"/>
          <w:szCs w:val="20"/>
          <w:rtl w:val="0"/>
          <w:lang w:val="en-US"/>
        </w:rPr>
        <w:t>s a great location to reach new and loyal guests in the community,</w:t>
      </w:r>
      <w:r>
        <w:rPr>
          <w:rStyle w:val="None A"/>
          <w:rFonts w:ascii="Arial" w:hAnsi="Arial" w:hint="default"/>
          <w:sz w:val="20"/>
          <w:szCs w:val="20"/>
          <w:rtl w:val="0"/>
          <w:lang w:val="en-US"/>
        </w:rPr>
        <w:t xml:space="preserve">” </w:t>
      </w:r>
      <w:r>
        <w:rPr>
          <w:rStyle w:val="None A"/>
          <w:rFonts w:ascii="Arial" w:hAnsi="Arial"/>
          <w:sz w:val="20"/>
          <w:szCs w:val="20"/>
          <w:rtl w:val="0"/>
          <w:lang w:val="en-US"/>
        </w:rPr>
        <w:t xml:space="preserve">said CFO Ted Croft.   </w:t>
      </w:r>
      <w:r>
        <w:rPr>
          <w:rStyle w:val="None A"/>
          <w:rFonts w:ascii="Arial" w:hAnsi="Arial" w:hint="default"/>
          <w:sz w:val="20"/>
          <w:szCs w:val="20"/>
          <w:rtl w:val="0"/>
          <w:lang w:val="en-US"/>
        </w:rPr>
        <w:t>“</w:t>
      </w:r>
      <w:r>
        <w:rPr>
          <w:rStyle w:val="None A"/>
          <w:rFonts w:ascii="Arial" w:hAnsi="Arial"/>
          <w:sz w:val="20"/>
          <w:szCs w:val="20"/>
          <w:rtl w:val="0"/>
          <w:lang w:val="en-US"/>
        </w:rPr>
        <w:t>The Arlington area has been extremely supportive of our brand and the addition of a second location, we believe, will attract many new guests to our concept.</w:t>
      </w:r>
      <w:r>
        <w:rPr>
          <w:rStyle w:val="None A"/>
          <w:rFonts w:ascii="Arial" w:hAnsi="Arial" w:hint="default"/>
          <w:sz w:val="20"/>
          <w:szCs w:val="20"/>
          <w:rtl w:val="0"/>
          <w:lang w:val="en-US"/>
        </w:rPr>
        <w:t>”</w:t>
      </w:r>
    </w:p>
    <w:p>
      <w:pPr>
        <w:pStyle w:val="Body A"/>
        <w:widowControl w:val="0"/>
        <w:spacing w:after="0" w:line="360" w:lineRule="auto"/>
        <w:rPr>
          <w:rStyle w:val="None A"/>
          <w:rFonts w:ascii="Arial" w:cs="Arial" w:hAnsi="Arial" w:eastAsia="Arial"/>
          <w:sz w:val="20"/>
          <w:szCs w:val="20"/>
        </w:rPr>
      </w:pPr>
      <w:r>
        <w:rPr>
          <w:rStyle w:val="None A"/>
          <w:rFonts w:ascii="Arial" w:hAnsi="Arial" w:hint="default"/>
          <w:sz w:val="20"/>
          <w:szCs w:val="20"/>
          <w:rtl w:val="0"/>
          <w:lang w:val="en-US"/>
        </w:rPr>
        <w:t> </w:t>
      </w:r>
    </w:p>
    <w:p>
      <w:pPr>
        <w:pStyle w:val="Body A"/>
        <w:widowControl w:val="0"/>
        <w:spacing w:after="0" w:line="360" w:lineRule="auto"/>
        <w:rPr>
          <w:rStyle w:val="None A"/>
          <w:rFonts w:ascii="Arial" w:cs="Arial" w:hAnsi="Arial" w:eastAsia="Arial"/>
          <w:sz w:val="20"/>
          <w:szCs w:val="20"/>
        </w:rPr>
      </w:pPr>
      <w:r>
        <w:rPr>
          <w:rStyle w:val="None A"/>
          <w:rFonts w:ascii="Arial" w:hAnsi="Arial"/>
          <w:sz w:val="20"/>
          <w:szCs w:val="20"/>
          <w:rtl w:val="0"/>
          <w:lang w:val="en-US"/>
        </w:rPr>
        <w:t>True to the brand, both locations will offer an innovative, one-stop destination for dining and entertainment. The new locations will feature fresh, healthy</w:t>
      </w:r>
      <w:r>
        <w:rPr>
          <w:rStyle w:val="None A"/>
          <w:rFonts w:ascii="Arial" w:hAnsi="Arial"/>
          <w:color w:val="fb0007"/>
          <w:sz w:val="20"/>
          <w:szCs w:val="20"/>
          <w:u w:color="fb0007"/>
          <w:rtl w:val="0"/>
          <w:lang w:val="en-US"/>
        </w:rPr>
        <w:t>,</w:t>
      </w:r>
      <w:r>
        <w:rPr>
          <w:rStyle w:val="None A"/>
          <w:rFonts w:ascii="Arial" w:hAnsi="Arial"/>
          <w:sz w:val="20"/>
          <w:szCs w:val="20"/>
          <w:rtl w:val="0"/>
          <w:lang w:val="en-US"/>
        </w:rPr>
        <w:t xml:space="preserve"> and innovative menu options, such as Edamame and Ceviche Lettuce Wraps, along with a new Arugula and Spinach Salad with Quinoa, Heirloom Tomatoes, Fresh Mint and Pesto Pistachio Dressing.  The menu will also include SMG fan favorites such as Panko Coconut Chicken, Blackened Chicken Southwest Salad, Tempura Mahi Mahi Fish and Chips and Roasted Vegetable Flatbread.  </w:t>
      </w:r>
      <w:r>
        <w:rPr>
          <w:rStyle w:val="None A"/>
          <w:rFonts w:ascii="Arial" w:hAnsi="Arial" w:hint="default"/>
          <w:sz w:val="20"/>
          <w:szCs w:val="20"/>
          <w:rtl w:val="0"/>
          <w:lang w:val="en-US"/>
        </w:rPr>
        <w:t>“</w:t>
      </w:r>
      <w:r>
        <w:rPr>
          <w:rStyle w:val="None A"/>
          <w:rFonts w:ascii="Arial" w:hAnsi="Arial"/>
          <w:sz w:val="20"/>
          <w:szCs w:val="20"/>
          <w:rtl w:val="0"/>
          <w:lang w:val="en-US"/>
        </w:rPr>
        <w:t xml:space="preserve">New to the SMG menu will be our Custom Blend Bistro Sliders with melted Cheddar Cheese, caramelized Red Onions, Arugula, Applewood Bacon and Blue Cheese Aioli.  We will also be introducing a Grilled Chicken Breast with a Tabbouleh Salad, fresh Avocado and Pomegranate Glaze, </w:t>
      </w:r>
      <w:r>
        <w:rPr>
          <w:rStyle w:val="None A"/>
          <w:rFonts w:ascii="Arial" w:hAnsi="Arial" w:hint="default"/>
          <w:sz w:val="20"/>
          <w:szCs w:val="20"/>
          <w:rtl w:val="0"/>
          <w:lang w:val="en-US"/>
        </w:rPr>
        <w:t>“</w:t>
      </w:r>
      <w:r>
        <w:rPr>
          <w:rStyle w:val="None A"/>
          <w:rFonts w:ascii="Arial" w:hAnsi="Arial"/>
          <w:sz w:val="20"/>
          <w:szCs w:val="20"/>
          <w:rtl w:val="0"/>
          <w:lang w:val="en-US"/>
        </w:rPr>
        <w:t>said Thad Kelley, SMG</w:t>
      </w:r>
      <w:r>
        <w:rPr>
          <w:rStyle w:val="None A"/>
          <w:rFonts w:ascii="Arial" w:hAnsi="Arial" w:hint="default"/>
          <w:sz w:val="20"/>
          <w:szCs w:val="20"/>
          <w:rtl w:val="0"/>
          <w:lang w:val="en-US"/>
        </w:rPr>
        <w:t>’</w:t>
      </w:r>
      <w:r>
        <w:rPr>
          <w:rStyle w:val="None A"/>
          <w:rFonts w:ascii="Arial" w:hAnsi="Arial"/>
          <w:sz w:val="20"/>
          <w:szCs w:val="20"/>
          <w:rtl w:val="0"/>
          <w:lang w:val="en-US"/>
        </w:rPr>
        <w:t>s Executive Chef.</w:t>
      </w:r>
    </w:p>
    <w:p>
      <w:pPr>
        <w:pStyle w:val="Body A"/>
        <w:widowControl w:val="0"/>
        <w:spacing w:after="0" w:line="360" w:lineRule="auto"/>
        <w:rPr>
          <w:rFonts w:ascii="Arial" w:cs="Arial" w:hAnsi="Arial" w:eastAsia="Arial"/>
          <w:sz w:val="20"/>
          <w:szCs w:val="20"/>
        </w:rPr>
      </w:pPr>
    </w:p>
    <w:p>
      <w:pPr>
        <w:pStyle w:val="Body A"/>
        <w:widowControl w:val="0"/>
        <w:spacing w:after="0" w:line="360" w:lineRule="auto"/>
        <w:rPr>
          <w:rStyle w:val="None A"/>
          <w:rFonts w:ascii="Arial" w:cs="Arial" w:hAnsi="Arial" w:eastAsia="Arial"/>
          <w:sz w:val="20"/>
          <w:szCs w:val="20"/>
        </w:rPr>
      </w:pPr>
      <w:r>
        <w:rPr>
          <w:rStyle w:val="None A"/>
          <w:rFonts w:ascii="Arial" w:hAnsi="Arial"/>
          <w:sz w:val="20"/>
          <w:szCs w:val="20"/>
          <w:rtl w:val="0"/>
          <w:lang w:val="en-US"/>
        </w:rPr>
        <w:t>In-theater or in the lounge, guests will find a premium bar, an eclectic wine list and signature SMG Cellars wines from Central California. A menu of craft brews and over 60 premium spirits will be available. House favorites, such as the ever-popular Deep Eddie Vodka Highballs and signature Studio Blue Grande Margarita, can be enjoyed while relaxing or socializing in a sophisticated, welcoming lounge area with dining and seating options.</w:t>
      </w:r>
    </w:p>
    <w:p>
      <w:pPr>
        <w:pStyle w:val="Body A"/>
        <w:widowControl w:val="0"/>
        <w:spacing w:after="0" w:line="360" w:lineRule="auto"/>
        <w:rPr>
          <w:rStyle w:val="None A"/>
          <w:rFonts w:ascii="Arial" w:cs="Arial" w:hAnsi="Arial" w:eastAsia="Arial"/>
          <w:sz w:val="20"/>
          <w:szCs w:val="20"/>
        </w:rPr>
      </w:pPr>
      <w:r>
        <w:rPr>
          <w:rStyle w:val="None A"/>
          <w:rFonts w:ascii="Arial" w:hAnsi="Arial" w:hint="default"/>
          <w:sz w:val="20"/>
          <w:szCs w:val="20"/>
          <w:rtl w:val="0"/>
          <w:lang w:val="en-US"/>
        </w:rPr>
        <w:t> </w:t>
      </w:r>
    </w:p>
    <w:p>
      <w:pPr>
        <w:pStyle w:val="Body A"/>
        <w:widowControl w:val="0"/>
        <w:spacing w:after="0" w:line="360" w:lineRule="auto"/>
        <w:rPr>
          <w:rStyle w:val="None A"/>
          <w:rFonts w:ascii="Arial" w:cs="Arial" w:hAnsi="Arial" w:eastAsia="Arial"/>
          <w:sz w:val="20"/>
          <w:szCs w:val="20"/>
        </w:rPr>
      </w:pPr>
      <w:r>
        <w:rPr>
          <w:rStyle w:val="None A"/>
          <w:rFonts w:ascii="Arial" w:hAnsi="Arial"/>
          <w:sz w:val="20"/>
          <w:szCs w:val="20"/>
          <w:rtl w:val="0"/>
          <w:lang w:val="en-US"/>
        </w:rPr>
        <w:t>SMG takes prides in reaching out and impacting each community in which it resides. Both new locations will host SMG</w:t>
      </w:r>
      <w:r>
        <w:rPr>
          <w:rStyle w:val="None A"/>
          <w:rFonts w:ascii="Arial" w:hAnsi="Arial" w:hint="default"/>
          <w:sz w:val="20"/>
          <w:szCs w:val="20"/>
          <w:rtl w:val="0"/>
          <w:lang w:val="en-US"/>
        </w:rPr>
        <w:t>’</w:t>
      </w:r>
      <w:r>
        <w:rPr>
          <w:rStyle w:val="None A"/>
          <w:rFonts w:ascii="Arial" w:hAnsi="Arial"/>
          <w:sz w:val="20"/>
          <w:szCs w:val="20"/>
          <w:rtl w:val="0"/>
          <w:lang w:val="en-US"/>
        </w:rPr>
        <w:t>s monthly Special Needs Screenings for children with special needs and their families. SMG With A Twist provides educational and family programming, documentaries, cartoons, concert films, sporting event broadcasts and advanced promotional screenings.</w:t>
      </w:r>
    </w:p>
    <w:p>
      <w:pPr>
        <w:pStyle w:val="Normal (Web)"/>
        <w:shd w:val="clear" w:color="auto" w:fill="ffffff"/>
        <w:spacing w:before="0" w:after="0" w:line="360" w:lineRule="auto"/>
        <w:rPr>
          <w:rFonts w:ascii="Arial" w:cs="Arial" w:hAnsi="Arial" w:eastAsia="Arial"/>
        </w:rPr>
      </w:pPr>
    </w:p>
    <w:p>
      <w:pPr>
        <w:pStyle w:val="Normal (Web)"/>
        <w:shd w:val="clear" w:color="auto" w:fill="ffffff"/>
        <w:spacing w:before="0" w:after="0" w:line="360" w:lineRule="auto"/>
        <w:rPr>
          <w:rStyle w:val="None A"/>
          <w:rFonts w:ascii="Arial" w:cs="Arial" w:hAnsi="Arial" w:eastAsia="Arial"/>
        </w:rPr>
      </w:pPr>
      <w:r>
        <w:rPr>
          <w:rStyle w:val="None A"/>
          <w:rFonts w:ascii="Arial" w:hAnsi="Arial"/>
          <w:rtl w:val="0"/>
          <w:lang w:val="en-US"/>
        </w:rPr>
        <w:t xml:space="preserve">Built on a platform of </w:t>
      </w:r>
      <w:r>
        <w:rPr>
          <w:rStyle w:val="None A"/>
          <w:rFonts w:ascii="Arial" w:hAnsi="Arial" w:hint="default"/>
          <w:rtl w:val="0"/>
          <w:lang w:val="en-US"/>
        </w:rPr>
        <w:t>‘</w:t>
      </w:r>
      <w:r>
        <w:rPr>
          <w:rStyle w:val="None A"/>
          <w:rFonts w:ascii="Arial" w:hAnsi="Arial"/>
          <w:rtl w:val="0"/>
          <w:lang w:val="en-US"/>
        </w:rPr>
        <w:t>doing good</w:t>
      </w:r>
      <w:r>
        <w:rPr>
          <w:rStyle w:val="None A"/>
          <w:rFonts w:ascii="Arial" w:hAnsi="Arial" w:hint="default"/>
          <w:rtl w:val="0"/>
          <w:lang w:val="en-US"/>
        </w:rPr>
        <w:t>’</w:t>
      </w:r>
      <w:r>
        <w:rPr>
          <w:rStyle w:val="None A"/>
          <w:rFonts w:ascii="Arial" w:hAnsi="Arial"/>
          <w:rtl w:val="0"/>
          <w:lang w:val="en-US"/>
        </w:rPr>
        <w:t xml:space="preserve">, SMG is proud to partner with many organizations to support local charity and fundraising efforts. </w:t>
      </w:r>
      <w:r>
        <w:rPr>
          <w:rStyle w:val="None A"/>
          <w:rFonts w:ascii="Arial" w:hAnsi="Arial" w:hint="default"/>
          <w:rtl w:val="0"/>
          <w:lang w:val="en-US"/>
        </w:rPr>
        <w:t>‘</w:t>
      </w:r>
      <w:r>
        <w:rPr>
          <w:rStyle w:val="None A"/>
          <w:rFonts w:ascii="Arial" w:hAnsi="Arial"/>
          <w:rtl w:val="0"/>
          <w:lang w:val="en-US"/>
        </w:rPr>
        <w:t>Doing good</w:t>
      </w:r>
      <w:r>
        <w:rPr>
          <w:rStyle w:val="None A"/>
          <w:rFonts w:ascii="Arial" w:hAnsi="Arial" w:hint="default"/>
          <w:rtl w:val="0"/>
          <w:lang w:val="en-US"/>
        </w:rPr>
        <w:t xml:space="preserve">’ </w:t>
      </w:r>
      <w:r>
        <w:rPr>
          <w:rStyle w:val="None A"/>
          <w:rFonts w:ascii="Arial" w:hAnsi="Arial"/>
          <w:rtl w:val="0"/>
          <w:lang w:val="en-US"/>
        </w:rPr>
        <w:t>means giving back, being socially aware and, as a company grounded in conscious capitalism, opening hearts and minds one story at a time.</w:t>
      </w:r>
    </w:p>
    <w:p>
      <w:pPr>
        <w:pStyle w:val="Normal (Web)"/>
        <w:shd w:val="clear" w:color="auto" w:fill="ffffff"/>
        <w:spacing w:before="0" w:after="0" w:line="360" w:lineRule="auto"/>
        <w:rPr>
          <w:rFonts w:ascii="Arial" w:cs="Arial" w:hAnsi="Arial" w:eastAsia="Arial"/>
        </w:rPr>
      </w:pPr>
    </w:p>
    <w:p>
      <w:pPr>
        <w:pStyle w:val="Normal (Web)"/>
        <w:shd w:val="clear" w:color="auto" w:fill="ffffff"/>
        <w:spacing w:before="0" w:after="0" w:line="360" w:lineRule="auto"/>
        <w:rPr>
          <w:rStyle w:val="None A"/>
          <w:rFonts w:ascii="Arial" w:cs="Arial" w:hAnsi="Arial" w:eastAsia="Arial"/>
        </w:rPr>
      </w:pPr>
      <w:r>
        <w:rPr>
          <w:rStyle w:val="None A"/>
          <w:rFonts w:ascii="Arial" w:hAnsi="Arial" w:hint="default"/>
          <w:rtl w:val="0"/>
          <w:lang w:val="en-US"/>
        </w:rPr>
        <w:t>“</w:t>
      </w:r>
      <w:r>
        <w:rPr>
          <w:rStyle w:val="None A"/>
          <w:rFonts w:ascii="Arial" w:hAnsi="Arial"/>
          <w:rtl w:val="0"/>
          <w:lang w:val="en-US"/>
        </w:rPr>
        <w:t>Through programs like our Special Needs Screenings and our partnership with G4S for our security services, SMG is committed to making a difference,</w:t>
      </w:r>
      <w:r>
        <w:rPr>
          <w:rStyle w:val="None A"/>
          <w:rFonts w:ascii="Arial" w:hAnsi="Arial" w:hint="default"/>
          <w:rtl w:val="0"/>
          <w:lang w:val="en-US"/>
        </w:rPr>
        <w:t xml:space="preserve">” </w:t>
      </w:r>
      <w:r>
        <w:rPr>
          <w:rStyle w:val="None A"/>
          <w:rFonts w:ascii="Arial" w:hAnsi="Arial"/>
          <w:rtl w:val="0"/>
          <w:lang w:val="en-US"/>
        </w:rPr>
        <w:t xml:space="preserve">continued Croft. </w:t>
      </w:r>
      <w:r>
        <w:rPr>
          <w:rStyle w:val="None A"/>
          <w:rFonts w:ascii="Arial" w:hAnsi="Arial" w:hint="default"/>
          <w:rtl w:val="0"/>
          <w:lang w:val="en-US"/>
        </w:rPr>
        <w:t>“</w:t>
      </w:r>
      <w:r>
        <w:rPr>
          <w:rStyle w:val="None A"/>
          <w:rFonts w:ascii="Arial" w:hAnsi="Arial"/>
          <w:rtl w:val="0"/>
          <w:lang w:val="en-US"/>
        </w:rPr>
        <w:t>Providing a positive impact on the community is important to everyone on the SMG team. Conscious business not only benefits our guests and our neighbors, but also enriches the lives of our team members, vendor-partners, and investors.</w:t>
      </w:r>
      <w:r>
        <w:rPr>
          <w:rStyle w:val="None A"/>
          <w:rFonts w:ascii="Arial" w:hAnsi="Arial" w:hint="default"/>
          <w:rtl w:val="0"/>
          <w:lang w:val="en-US"/>
        </w:rPr>
        <w:t>”</w:t>
      </w:r>
    </w:p>
    <w:p>
      <w:pPr>
        <w:pStyle w:val="Body A"/>
        <w:spacing w:after="0" w:line="360" w:lineRule="auto"/>
        <w:rPr>
          <w:rFonts w:ascii="Arial" w:cs="Arial" w:hAnsi="Arial" w:eastAsia="Arial"/>
          <w:sz w:val="20"/>
          <w:szCs w:val="20"/>
        </w:rPr>
      </w:pPr>
    </w:p>
    <w:p>
      <w:pPr>
        <w:pStyle w:val="Body A"/>
        <w:widowControl w:val="0"/>
        <w:spacing w:after="0" w:line="360" w:lineRule="auto"/>
        <w:rPr>
          <w:rStyle w:val="None A"/>
          <w:rFonts w:ascii="Arial" w:cs="Arial" w:hAnsi="Arial" w:eastAsia="Arial"/>
          <w:sz w:val="20"/>
          <w:szCs w:val="20"/>
        </w:rPr>
      </w:pPr>
      <w:r>
        <w:rPr>
          <w:rStyle w:val="None A"/>
          <w:rFonts w:ascii="Arial" w:hAnsi="Arial"/>
          <w:sz w:val="20"/>
          <w:szCs w:val="20"/>
          <w:rtl w:val="0"/>
          <w:lang w:val="en-US"/>
        </w:rPr>
        <w:t>A popular choice of some of the largest corporations and organizations for event hosting in the country, SMG hosts over 2,500 private events each year. SMG</w:t>
      </w:r>
      <w:r>
        <w:rPr>
          <w:rStyle w:val="None A"/>
          <w:rFonts w:ascii="Arial" w:hAnsi="Arial" w:hint="default"/>
          <w:sz w:val="20"/>
          <w:szCs w:val="20"/>
          <w:rtl w:val="0"/>
          <w:lang w:val="en-US"/>
        </w:rPr>
        <w:t>’</w:t>
      </w:r>
      <w:r>
        <w:rPr>
          <w:rStyle w:val="None A"/>
          <w:rFonts w:ascii="Arial" w:hAnsi="Arial"/>
          <w:sz w:val="20"/>
          <w:szCs w:val="20"/>
          <w:rtl w:val="0"/>
          <w:lang w:val="en-US"/>
        </w:rPr>
        <w:t>s Private Events team is on hand to facilitate meetings, seminars, product training, employee appreciation, team building, private parties and movie premiers. Private event packages include state-of-the-art digital projection and presentation equipment; complete audio/video capabilities, Wi-Fi, gaming</w:t>
      </w:r>
      <w:r>
        <w:rPr>
          <w:rStyle w:val="None A"/>
          <w:rFonts w:ascii="Arial" w:hAnsi="Arial"/>
          <w:color w:val="ff0000"/>
          <w:sz w:val="20"/>
          <w:szCs w:val="20"/>
          <w:u w:color="ff0000"/>
          <w:rtl w:val="0"/>
          <w:lang w:val="en-US"/>
        </w:rPr>
        <w:t>,</w:t>
      </w:r>
      <w:r>
        <w:rPr>
          <w:rStyle w:val="None A"/>
          <w:rFonts w:ascii="Arial" w:hAnsi="Arial"/>
          <w:sz w:val="20"/>
          <w:szCs w:val="20"/>
          <w:rtl w:val="0"/>
          <w:lang w:val="en-US"/>
        </w:rPr>
        <w:t xml:space="preserve"> and full service food and beverage packages.</w:t>
      </w:r>
    </w:p>
    <w:p>
      <w:pPr>
        <w:pStyle w:val="Body A"/>
        <w:spacing w:after="0" w:line="360" w:lineRule="auto"/>
        <w:rPr>
          <w:rFonts w:ascii="Arial" w:cs="Arial" w:hAnsi="Arial" w:eastAsia="Arial"/>
          <w:sz w:val="20"/>
          <w:szCs w:val="20"/>
        </w:rPr>
      </w:pPr>
    </w:p>
    <w:p>
      <w:pPr>
        <w:pStyle w:val="Body A"/>
        <w:spacing w:after="0" w:line="360" w:lineRule="auto"/>
        <w:rPr>
          <w:rStyle w:val="None A"/>
          <w:rFonts w:ascii="Arial" w:cs="Arial" w:hAnsi="Arial" w:eastAsia="Arial"/>
          <w:sz w:val="20"/>
          <w:szCs w:val="20"/>
        </w:rPr>
      </w:pPr>
      <w:r>
        <w:rPr>
          <w:rStyle w:val="None A"/>
          <w:rFonts w:ascii="Arial" w:hAnsi="Arial"/>
          <w:sz w:val="20"/>
          <w:szCs w:val="20"/>
          <w:rtl w:val="0"/>
          <w:lang w:val="en-US"/>
        </w:rPr>
        <w:t xml:space="preserve">All SMG locations offer 100% advanced reserved seating online or at the box office and routinely advertise special offers at </w:t>
      </w:r>
      <w:r>
        <w:rPr>
          <w:rStyle w:val="Hyperlink.0"/>
          <w:rFonts w:ascii="Arial" w:cs="Arial" w:hAnsi="Arial" w:eastAsia="Arial"/>
          <w:color w:val="000000"/>
          <w:sz w:val="20"/>
          <w:szCs w:val="20"/>
          <w:u w:val="none" w:color="000000"/>
          <w:lang w:val="en-US"/>
        </w:rPr>
        <w:fldChar w:fldCharType="begin" w:fldLock="0"/>
      </w:r>
      <w:r>
        <w:rPr>
          <w:rStyle w:val="Hyperlink.0"/>
          <w:rFonts w:ascii="Arial" w:cs="Arial" w:hAnsi="Arial" w:eastAsia="Arial"/>
          <w:color w:val="000000"/>
          <w:sz w:val="20"/>
          <w:szCs w:val="20"/>
          <w:u w:val="none" w:color="000000"/>
          <w:lang w:val="en-US"/>
        </w:rPr>
        <w:instrText xml:space="preserve"> HYPERLINK "http://www.facebook.com/studiomoviegrillfan"</w:instrText>
      </w:r>
      <w:r>
        <w:rPr>
          <w:rStyle w:val="Hyperlink.0"/>
          <w:rFonts w:ascii="Arial" w:cs="Arial" w:hAnsi="Arial" w:eastAsia="Arial"/>
          <w:color w:val="000000"/>
          <w:sz w:val="20"/>
          <w:szCs w:val="20"/>
          <w:u w:val="none" w:color="000000"/>
          <w:lang w:val="en-US"/>
        </w:rPr>
        <w:fldChar w:fldCharType="separate" w:fldLock="0"/>
      </w:r>
      <w:r>
        <w:rPr>
          <w:rStyle w:val="Hyperlink.0"/>
          <w:rFonts w:ascii="Arial" w:hAnsi="Arial"/>
          <w:color w:val="000000"/>
          <w:sz w:val="20"/>
          <w:szCs w:val="20"/>
          <w:u w:val="none" w:color="000000"/>
          <w:rtl w:val="0"/>
          <w:lang w:val="en-US"/>
        </w:rPr>
        <w:t>www.facebook.com/studiomoviegrillfan</w:t>
      </w:r>
      <w:r>
        <w:rPr/>
        <w:fldChar w:fldCharType="end" w:fldLock="0"/>
      </w:r>
      <w:r>
        <w:rPr>
          <w:rStyle w:val="None A"/>
          <w:rFonts w:ascii="Arial" w:hAnsi="Arial"/>
          <w:sz w:val="20"/>
          <w:szCs w:val="20"/>
          <w:rtl w:val="0"/>
          <w:lang w:val="en-US"/>
        </w:rPr>
        <w:t xml:space="preserve"> and </w:t>
      </w:r>
      <w:r>
        <w:rPr>
          <w:rStyle w:val="Hyperlink.1"/>
          <w:rFonts w:ascii="Arial" w:cs="Arial" w:hAnsi="Arial" w:eastAsia="Arial"/>
          <w:color w:val="000000"/>
          <w:sz w:val="20"/>
          <w:szCs w:val="20"/>
          <w:u w:val="none" w:color="000000"/>
          <w:lang w:val="de-DE"/>
        </w:rPr>
        <w:fldChar w:fldCharType="begin" w:fldLock="0"/>
      </w:r>
      <w:r>
        <w:rPr>
          <w:rStyle w:val="Hyperlink.1"/>
          <w:rFonts w:ascii="Arial" w:cs="Arial" w:hAnsi="Arial" w:eastAsia="Arial"/>
          <w:color w:val="000000"/>
          <w:sz w:val="20"/>
          <w:szCs w:val="20"/>
          <w:u w:val="none" w:color="000000"/>
          <w:lang w:val="de-DE"/>
        </w:rPr>
        <w:instrText xml:space="preserve"> HYPERLINK "http://twitter.com/studiomoviegril"</w:instrText>
      </w:r>
      <w:r>
        <w:rPr>
          <w:rStyle w:val="Hyperlink.1"/>
          <w:rFonts w:ascii="Arial" w:cs="Arial" w:hAnsi="Arial" w:eastAsia="Arial"/>
          <w:color w:val="000000"/>
          <w:sz w:val="20"/>
          <w:szCs w:val="20"/>
          <w:u w:val="none" w:color="000000"/>
          <w:lang w:val="de-DE"/>
        </w:rPr>
        <w:fldChar w:fldCharType="separate" w:fldLock="0"/>
      </w:r>
      <w:r>
        <w:rPr>
          <w:rStyle w:val="Hyperlink.1"/>
          <w:rFonts w:ascii="Arial" w:hAnsi="Arial"/>
          <w:color w:val="000000"/>
          <w:sz w:val="20"/>
          <w:szCs w:val="20"/>
          <w:u w:val="none" w:color="000000"/>
          <w:rtl w:val="0"/>
          <w:lang w:val="de-DE"/>
        </w:rPr>
        <w:t>http://twitter.com/studiomoviegril</w:t>
      </w:r>
      <w:r>
        <w:rPr/>
        <w:fldChar w:fldCharType="end" w:fldLock="0"/>
      </w:r>
      <w:r>
        <w:rPr>
          <w:rStyle w:val="None A"/>
          <w:rFonts w:ascii="Arial" w:hAnsi="Arial"/>
          <w:sz w:val="20"/>
          <w:szCs w:val="20"/>
          <w:rtl w:val="0"/>
          <w:lang w:val="en-US"/>
        </w:rPr>
        <w:t xml:space="preserve">. More information, including a mailing list sign-up form, is available at </w:t>
      </w:r>
      <w:r>
        <w:rPr>
          <w:rStyle w:val="Hyperlink.0"/>
          <w:rFonts w:ascii="Arial" w:cs="Arial" w:hAnsi="Arial" w:eastAsia="Arial"/>
          <w:color w:val="000000"/>
          <w:sz w:val="20"/>
          <w:szCs w:val="20"/>
          <w:u w:val="none" w:color="000000"/>
          <w:lang w:val="en-US"/>
        </w:rPr>
        <w:fldChar w:fldCharType="begin" w:fldLock="0"/>
      </w:r>
      <w:r>
        <w:rPr>
          <w:rStyle w:val="Hyperlink.0"/>
          <w:rFonts w:ascii="Arial" w:cs="Arial" w:hAnsi="Arial" w:eastAsia="Arial"/>
          <w:color w:val="000000"/>
          <w:sz w:val="20"/>
          <w:szCs w:val="20"/>
          <w:u w:val="none" w:color="000000"/>
          <w:lang w:val="en-US"/>
        </w:rPr>
        <w:instrText xml:space="preserve"> HYPERLINK "http://www.studiomoviegrill.com"</w:instrText>
      </w:r>
      <w:r>
        <w:rPr>
          <w:rStyle w:val="Hyperlink.0"/>
          <w:rFonts w:ascii="Arial" w:cs="Arial" w:hAnsi="Arial" w:eastAsia="Arial"/>
          <w:color w:val="000000"/>
          <w:sz w:val="20"/>
          <w:szCs w:val="20"/>
          <w:u w:val="none" w:color="000000"/>
          <w:lang w:val="en-US"/>
        </w:rPr>
        <w:fldChar w:fldCharType="separate" w:fldLock="0"/>
      </w:r>
      <w:r>
        <w:rPr>
          <w:rStyle w:val="Hyperlink.0"/>
          <w:rFonts w:ascii="Arial" w:hAnsi="Arial"/>
          <w:color w:val="000000"/>
          <w:sz w:val="20"/>
          <w:szCs w:val="20"/>
          <w:u w:val="none" w:color="000000"/>
          <w:rtl w:val="0"/>
          <w:lang w:val="en-US"/>
        </w:rPr>
        <w:t>www.studiomoviegrill.com</w:t>
      </w:r>
      <w:r>
        <w:rPr/>
        <w:fldChar w:fldCharType="end" w:fldLock="0"/>
      </w:r>
      <w:r>
        <w:rPr>
          <w:rStyle w:val="None A"/>
          <w:rFonts w:ascii="Arial" w:hAnsi="Arial"/>
          <w:sz w:val="20"/>
          <w:szCs w:val="20"/>
          <w:rtl w:val="0"/>
          <w:lang w:val="en-US"/>
        </w:rPr>
        <w:t>.</w:t>
      </w:r>
    </w:p>
    <w:p>
      <w:pPr>
        <w:pStyle w:val="Body A"/>
        <w:widowControl w:val="0"/>
        <w:spacing w:after="0" w:line="360" w:lineRule="auto"/>
        <w:rPr>
          <w:rStyle w:val="None A"/>
          <w:rFonts w:ascii="Arial" w:cs="Arial" w:hAnsi="Arial" w:eastAsia="Arial"/>
          <w:sz w:val="20"/>
          <w:szCs w:val="20"/>
        </w:rPr>
      </w:pPr>
      <w:r>
        <w:rPr>
          <w:rStyle w:val="None A"/>
          <w:rFonts w:ascii="Arial" w:hAnsi="Arial" w:hint="default"/>
          <w:sz w:val="20"/>
          <w:szCs w:val="20"/>
          <w:rtl w:val="0"/>
          <w:lang w:val="en-US"/>
        </w:rPr>
        <w:t> </w:t>
      </w:r>
    </w:p>
    <w:p>
      <w:pPr>
        <w:pStyle w:val="Body A"/>
        <w:spacing w:line="360" w:lineRule="auto"/>
        <w:rPr>
          <w:rStyle w:val="None A"/>
          <w:rFonts w:ascii="Arial" w:cs="Arial" w:hAnsi="Arial" w:eastAsia="Arial"/>
          <w:b w:val="1"/>
          <w:bCs w:val="1"/>
          <w:sz w:val="20"/>
          <w:szCs w:val="20"/>
        </w:rPr>
      </w:pPr>
      <w:r>
        <w:rPr>
          <w:rStyle w:val="None A"/>
          <w:rFonts w:ascii="Arial" w:hAnsi="Arial"/>
          <w:b w:val="1"/>
          <w:bCs w:val="1"/>
          <w:sz w:val="20"/>
          <w:szCs w:val="20"/>
          <w:rtl w:val="0"/>
          <w:lang w:val="en-US"/>
        </w:rPr>
        <w:t>About Studio Movie Grill</w:t>
      </w:r>
    </w:p>
    <w:p>
      <w:pPr>
        <w:pStyle w:val="Body A"/>
        <w:spacing w:line="360" w:lineRule="auto"/>
        <w:rPr>
          <w:rStyle w:val="None A"/>
          <w:rFonts w:ascii="Arial" w:cs="Arial" w:hAnsi="Arial" w:eastAsia="Arial"/>
          <w:sz w:val="20"/>
          <w:szCs w:val="20"/>
        </w:rPr>
      </w:pPr>
      <w:r>
        <w:rPr>
          <w:rStyle w:val="None A"/>
          <w:rFonts w:ascii="Arial" w:hAnsi="Arial"/>
          <w:sz w:val="20"/>
          <w:szCs w:val="20"/>
          <w:rtl w:val="0"/>
          <w:lang w:val="en-US"/>
        </w:rPr>
        <w:t>Studio Movie Grill modernized the traditional movie-going experience by combining first-run movies with full-service, in-theater dining. Established in 2000, SMG has swiftly grown to 24 locations in10 states.</w:t>
      </w:r>
      <w:r>
        <w:rPr>
          <w:rStyle w:val="None A"/>
          <w:rFonts w:ascii="Arial" w:hAnsi="Arial" w:hint="default"/>
          <w:sz w:val="20"/>
          <w:szCs w:val="20"/>
          <w:rtl w:val="0"/>
          <w:lang w:val="en-US"/>
        </w:rPr>
        <w:t xml:space="preserve">  </w:t>
      </w:r>
      <w:r>
        <w:rPr>
          <w:rStyle w:val="None A"/>
          <w:rFonts w:ascii="Arial" w:hAnsi="Arial"/>
          <w:sz w:val="20"/>
          <w:szCs w:val="20"/>
          <w:rtl w:val="0"/>
          <w:lang w:val="en-US"/>
        </w:rPr>
        <w:t>SMG,</w:t>
      </w:r>
      <w:r>
        <w:rPr>
          <w:rStyle w:val="None A"/>
          <w:rFonts w:ascii="Arial" w:hAnsi="Arial" w:hint="default"/>
          <w:sz w:val="20"/>
          <w:szCs w:val="20"/>
          <w:rtl w:val="0"/>
          <w:lang w:val="en-US"/>
        </w:rPr>
        <w:t> </w:t>
      </w:r>
      <w:r>
        <w:rPr>
          <w:rStyle w:val="None A"/>
          <w:rFonts w:ascii="Arial" w:hAnsi="Arial"/>
          <w:sz w:val="20"/>
          <w:szCs w:val="20"/>
          <w:rtl w:val="0"/>
          <w:lang w:val="en-US"/>
        </w:rPr>
        <w:t>long considered the leader of in-theater dining exhibition, recently announced a major expansion initiative with plans for additional sites throughout the country. SMG currently ranks the 20th largest exhibitor in the U.S.  For additional information, visit</w:t>
      </w:r>
      <w:r>
        <w:rPr>
          <w:rStyle w:val="None A"/>
          <w:rFonts w:ascii="Arial" w:hAnsi="Arial" w:hint="default"/>
          <w:sz w:val="20"/>
          <w:szCs w:val="20"/>
          <w:rtl w:val="0"/>
          <w:lang w:val="en-US"/>
        </w:rPr>
        <w:t> </w:t>
      </w:r>
      <w:r>
        <w:rPr>
          <w:rStyle w:val="Hyperlink.2"/>
        </w:rPr>
        <w:fldChar w:fldCharType="begin" w:fldLock="0"/>
      </w:r>
      <w:r>
        <w:rPr>
          <w:rStyle w:val="Hyperlink.2"/>
        </w:rPr>
        <w:instrText xml:space="preserve"> HYPERLINK "http://www.studiomoviegrill.com/"</w:instrText>
      </w:r>
      <w:r>
        <w:rPr>
          <w:rStyle w:val="Hyperlink.2"/>
        </w:rPr>
        <w:fldChar w:fldCharType="separate" w:fldLock="0"/>
      </w:r>
      <w:r>
        <w:rPr>
          <w:rStyle w:val="Hyperlink.2"/>
          <w:rtl w:val="0"/>
          <w:lang w:val="en-US"/>
        </w:rPr>
        <w:t>www.studiomoviegrill.com</w:t>
      </w:r>
      <w:r>
        <w:rPr/>
        <w:fldChar w:fldCharType="end" w:fldLock="0"/>
      </w:r>
      <w:r>
        <w:rPr>
          <w:rStyle w:val="None A"/>
          <w:rFonts w:ascii="Arial" w:hAnsi="Arial"/>
          <w:sz w:val="20"/>
          <w:szCs w:val="20"/>
          <w:rtl w:val="0"/>
          <w:lang w:val="en-US"/>
        </w:rPr>
        <w:t xml:space="preserve">. </w:t>
      </w:r>
    </w:p>
    <w:p>
      <w:pPr>
        <w:pStyle w:val="No Spacing"/>
        <w:spacing w:line="360" w:lineRule="auto"/>
        <w:rPr>
          <w:rStyle w:val="None A"/>
          <w:rFonts w:ascii="Arial" w:cs="Arial" w:hAnsi="Arial" w:eastAsia="Arial"/>
          <w:sz w:val="20"/>
          <w:szCs w:val="20"/>
          <w:u w:val="single"/>
        </w:rPr>
      </w:pPr>
      <w:r>
        <w:rPr>
          <w:rStyle w:val="None A"/>
          <w:rFonts w:ascii="Arial" w:hAnsi="Arial"/>
          <w:sz w:val="20"/>
          <w:szCs w:val="20"/>
          <w:u w:val="single"/>
          <w:rtl w:val="0"/>
          <w:lang w:val="en-US"/>
        </w:rPr>
        <w:t>Media Contacts:</w:t>
      </w:r>
    </w:p>
    <w:p>
      <w:pPr>
        <w:pStyle w:val="Default"/>
        <w:rPr>
          <w:rStyle w:val="None A"/>
          <w:rFonts w:ascii="Arial" w:cs="Arial" w:hAnsi="Arial" w:eastAsia="Arial"/>
          <w:sz w:val="20"/>
          <w:szCs w:val="20"/>
        </w:rPr>
      </w:pPr>
      <w:r>
        <w:rPr>
          <w:rStyle w:val="None A"/>
          <w:rFonts w:ascii="Arial" w:hAnsi="Arial"/>
          <w:sz w:val="20"/>
          <w:szCs w:val="20"/>
          <w:rtl w:val="0"/>
          <w:lang w:val="en-US"/>
        </w:rPr>
        <w:t xml:space="preserve">Susan Tierney, Tierney Media (214) 676-1085 </w:t>
      </w:r>
      <w:r>
        <w:rPr>
          <w:rStyle w:val="Hyperlink.3"/>
        </w:rPr>
        <w:fldChar w:fldCharType="begin" w:fldLock="0"/>
      </w:r>
      <w:r>
        <w:rPr>
          <w:rStyle w:val="Hyperlink.3"/>
        </w:rPr>
        <w:instrText xml:space="preserve"> HYPERLINK "mailto:susan@tierney.com"</w:instrText>
      </w:r>
      <w:r>
        <w:rPr>
          <w:rStyle w:val="Hyperlink.3"/>
        </w:rPr>
        <w:fldChar w:fldCharType="separate" w:fldLock="0"/>
      </w:r>
      <w:r>
        <w:rPr>
          <w:rStyle w:val="Hyperlink.3"/>
          <w:rtl w:val="0"/>
        </w:rPr>
        <w:t>susan@tierney.com</w:t>
      </w:r>
      <w:r>
        <w:rPr/>
        <w:fldChar w:fldCharType="end" w:fldLock="0"/>
      </w:r>
    </w:p>
    <w:p>
      <w:pPr>
        <w:pStyle w:val="No Spacing"/>
        <w:spacing w:line="360" w:lineRule="auto"/>
        <w:rPr>
          <w:rStyle w:val="None A"/>
          <w:rFonts w:ascii="Arial" w:cs="Arial" w:hAnsi="Arial" w:eastAsia="Arial"/>
          <w:sz w:val="20"/>
          <w:szCs w:val="20"/>
        </w:rPr>
      </w:pPr>
      <w:r>
        <w:rPr>
          <w:rStyle w:val="None A"/>
          <w:rFonts w:ascii="Arial" w:hAnsi="Arial"/>
          <w:sz w:val="20"/>
          <w:szCs w:val="20"/>
          <w:rtl w:val="0"/>
          <w:lang w:val="en-US"/>
        </w:rPr>
        <w:t xml:space="preserve">Lynne McQuaker, Studio Movie Grill, Office: (972) 388-7888, Ext. 232, </w:t>
      </w:r>
      <w:r>
        <w:rPr>
          <w:rStyle w:val="Hyperlink.2"/>
        </w:rPr>
        <w:fldChar w:fldCharType="begin" w:fldLock="0"/>
      </w:r>
      <w:r>
        <w:rPr>
          <w:rStyle w:val="Hyperlink.2"/>
        </w:rPr>
        <w:instrText xml:space="preserve"> HYPERLINK "mailto:lmcquaker@studiomoviegrill.com"</w:instrText>
      </w:r>
      <w:r>
        <w:rPr>
          <w:rStyle w:val="Hyperlink.2"/>
        </w:rPr>
        <w:fldChar w:fldCharType="separate" w:fldLock="0"/>
      </w:r>
      <w:r>
        <w:rPr>
          <w:rStyle w:val="Hyperlink.2"/>
          <w:rtl w:val="0"/>
          <w:lang w:val="en-US"/>
        </w:rPr>
        <w:t>lmcquaker@studiomoviegrill.com</w:t>
      </w:r>
      <w:r>
        <w:rPr/>
        <w:fldChar w:fldCharType="end" w:fldLock="0"/>
      </w:r>
    </w:p>
    <w:p>
      <w:pPr>
        <w:pStyle w:val="Default"/>
        <w:jc w:val="center"/>
      </w:pPr>
      <w:r>
        <w:rPr>
          <w:rStyle w:val="None A"/>
          <w:rFonts w:ascii="Arial" w:hAnsi="Arial"/>
          <w:sz w:val="20"/>
          <w:szCs w:val="20"/>
          <w:rtl w:val="0"/>
          <w:lang w:val="en-US"/>
        </w:rPr>
        <w:t># #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76"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None A"/>
    <w:next w:val="Hyperlink.0"/>
    <w:rPr>
      <w:rFonts w:ascii="Arial" w:cs="Arial" w:hAnsi="Arial" w:eastAsia="Arial"/>
      <w:color w:val="000000"/>
      <w:sz w:val="20"/>
      <w:szCs w:val="20"/>
      <w:u w:val="none" w:color="000000"/>
      <w:lang w:val="en-US"/>
    </w:rPr>
  </w:style>
  <w:style w:type="character" w:styleId="Hyperlink.1">
    <w:name w:val="Hyperlink.1"/>
    <w:basedOn w:val="None A"/>
    <w:next w:val="Hyperlink.1"/>
    <w:rPr>
      <w:rFonts w:ascii="Arial" w:cs="Arial" w:hAnsi="Arial" w:eastAsia="Arial"/>
      <w:color w:val="000000"/>
      <w:sz w:val="20"/>
      <w:szCs w:val="20"/>
      <w:u w:val="none" w:color="000000"/>
      <w:lang w:val="de-DE"/>
    </w:rPr>
  </w:style>
  <w:style w:type="character" w:styleId="Hyperlink.2">
    <w:name w:val="Hyperlink.2"/>
    <w:basedOn w:val="None A"/>
    <w:next w:val="Hyperlink.2"/>
    <w:rPr>
      <w:rFonts w:ascii="Arial" w:cs="Arial" w:hAnsi="Arial" w:eastAsia="Arial"/>
      <w:color w:val="000000"/>
      <w:sz w:val="20"/>
      <w:szCs w:val="20"/>
      <w:u w:val="single" w:color="000000"/>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3">
    <w:name w:val="Hyperlink.3"/>
    <w:basedOn w:val="None A"/>
    <w:next w:val="Hyperlink.3"/>
    <w:rPr>
      <w:rFonts w:ascii="Arial" w:cs="Arial" w:hAnsi="Arial" w:eastAsia="Arial"/>
      <w:color w:val="0000ff"/>
      <w:sz w:val="20"/>
      <w:szCs w:val="20"/>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